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right" w:tblpY="1261"/>
        <w:tblW w:w="14850" w:type="dxa"/>
        <w:tblLook w:val="04A0" w:firstRow="1" w:lastRow="0" w:firstColumn="1" w:lastColumn="0" w:noHBand="0" w:noVBand="1"/>
      </w:tblPr>
      <w:tblGrid>
        <w:gridCol w:w="2836"/>
        <w:gridCol w:w="5016"/>
        <w:gridCol w:w="2497"/>
        <w:gridCol w:w="4501"/>
      </w:tblGrid>
      <w:tr w:rsidR="009D3510" w14:paraId="2B1A782B" w14:textId="77777777" w:rsidTr="00E57053">
        <w:tc>
          <w:tcPr>
            <w:tcW w:w="2836" w:type="dxa"/>
          </w:tcPr>
          <w:p w14:paraId="329B4267" w14:textId="77777777" w:rsidR="009D3510" w:rsidRDefault="009D3510" w:rsidP="00E57053"/>
        </w:tc>
        <w:tc>
          <w:tcPr>
            <w:tcW w:w="5016" w:type="dxa"/>
            <w:shd w:val="clear" w:color="auto" w:fill="A8D08D" w:themeFill="accent6" w:themeFillTint="99"/>
          </w:tcPr>
          <w:p w14:paraId="094F2A3C" w14:textId="0F558AF9" w:rsidR="009D3510" w:rsidRPr="008613B1" w:rsidRDefault="009D3510" w:rsidP="00E5705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8613B1">
              <w:rPr>
                <w:rFonts w:ascii="Marianne" w:hAnsi="Marianne" w:cs="Arial"/>
                <w:b/>
                <w:bCs/>
                <w:sz w:val="24"/>
                <w:szCs w:val="24"/>
              </w:rPr>
              <w:t>Conditions générales requises</w:t>
            </w:r>
          </w:p>
        </w:tc>
        <w:tc>
          <w:tcPr>
            <w:tcW w:w="2497" w:type="dxa"/>
            <w:shd w:val="clear" w:color="auto" w:fill="A8D08D" w:themeFill="accent6" w:themeFillTint="99"/>
          </w:tcPr>
          <w:p w14:paraId="3D13F7D8" w14:textId="185FBD08" w:rsidR="009D3510" w:rsidRPr="008613B1" w:rsidRDefault="009D3510" w:rsidP="00E5705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8613B1">
              <w:rPr>
                <w:rFonts w:ascii="Marianne" w:hAnsi="Marianne" w:cs="Arial"/>
                <w:b/>
                <w:bCs/>
                <w:sz w:val="24"/>
                <w:szCs w:val="24"/>
              </w:rPr>
              <w:t>Zone de vaccination autorisées par l’accord</w:t>
            </w:r>
          </w:p>
        </w:tc>
        <w:tc>
          <w:tcPr>
            <w:tcW w:w="4501" w:type="dxa"/>
            <w:shd w:val="clear" w:color="auto" w:fill="A8D08D" w:themeFill="accent6" w:themeFillTint="99"/>
          </w:tcPr>
          <w:p w14:paraId="4217EE36" w14:textId="35032AD0" w:rsidR="009D3510" w:rsidRPr="008613B1" w:rsidRDefault="009D3510" w:rsidP="00E5705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8613B1">
              <w:rPr>
                <w:rFonts w:ascii="Marianne" w:hAnsi="Marianne" w:cs="Arial"/>
                <w:b/>
                <w:bCs/>
                <w:sz w:val="24"/>
                <w:szCs w:val="24"/>
              </w:rPr>
              <w:t>Conditions additionnelles du pays</w:t>
            </w:r>
          </w:p>
        </w:tc>
      </w:tr>
      <w:tr w:rsidR="009D3510" w14:paraId="4061F09C" w14:textId="77777777" w:rsidTr="00E57053">
        <w:trPr>
          <w:trHeight w:val="1044"/>
        </w:trPr>
        <w:tc>
          <w:tcPr>
            <w:tcW w:w="2836" w:type="dxa"/>
            <w:shd w:val="clear" w:color="auto" w:fill="E2EFD9" w:themeFill="accent6" w:themeFillTint="33"/>
          </w:tcPr>
          <w:p w14:paraId="3180C856" w14:textId="4574B3C4" w:rsidR="009D3510" w:rsidRPr="008613B1" w:rsidRDefault="009D3510" w:rsidP="00E57053">
            <w:pPr>
              <w:rPr>
                <w:rFonts w:ascii="Marianne" w:hAnsi="Marianne"/>
              </w:rPr>
            </w:pPr>
            <w:r w:rsidRPr="008613B1">
              <w:rPr>
                <w:rFonts w:ascii="Marianne" w:hAnsi="Marianne" w:cs="Arial"/>
                <w:b/>
                <w:bCs/>
                <w:sz w:val="28"/>
                <w:szCs w:val="28"/>
              </w:rPr>
              <w:t xml:space="preserve">Suisse </w:t>
            </w:r>
            <w:r w:rsidRPr="008613B1">
              <w:rPr>
                <w:rFonts w:ascii="Marianne" w:hAnsi="Marianne" w:cs="Arial"/>
                <w:b/>
                <w:bCs/>
              </w:rPr>
              <w:t>(</w:t>
            </w:r>
            <w:r w:rsidR="00C076A5" w:rsidRPr="008613B1">
              <w:rPr>
                <w:rFonts w:ascii="Marianne" w:hAnsi="Marianne" w:cs="Arial"/>
                <w:b/>
                <w:bCs/>
              </w:rPr>
              <w:t>depuis</w:t>
            </w:r>
            <w:r w:rsidRPr="008613B1">
              <w:rPr>
                <w:rFonts w:ascii="Marianne" w:hAnsi="Marianne" w:cs="Arial"/>
                <w:b/>
                <w:bCs/>
              </w:rPr>
              <w:t xml:space="preserve"> </w:t>
            </w:r>
            <w:r w:rsidR="00C076A5" w:rsidRPr="008613B1">
              <w:rPr>
                <w:rFonts w:ascii="Marianne" w:hAnsi="Marianne" w:cs="Arial"/>
                <w:b/>
                <w:bCs/>
              </w:rPr>
              <w:t xml:space="preserve">le </w:t>
            </w:r>
            <w:r w:rsidRPr="008613B1">
              <w:rPr>
                <w:rFonts w:ascii="Marianne" w:hAnsi="Marianne" w:cs="Arial"/>
                <w:b/>
                <w:bCs/>
              </w:rPr>
              <w:t>8/12/2025</w:t>
            </w:r>
          </w:p>
        </w:tc>
        <w:tc>
          <w:tcPr>
            <w:tcW w:w="5016" w:type="dxa"/>
            <w:vMerge w:val="restart"/>
            <w:vAlign w:val="center"/>
          </w:tcPr>
          <w:p w14:paraId="5513FD90" w14:textId="77777777" w:rsidR="009D3510" w:rsidRPr="008613B1" w:rsidRDefault="009D3510" w:rsidP="00E57053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/>
              </w:rPr>
              <w:t>1.</w:t>
            </w:r>
            <w:r w:rsidRPr="008613B1">
              <w:rPr>
                <w:rFonts w:ascii="Marianne" w:hAnsi="Marianne"/>
              </w:rPr>
              <w:tab/>
            </w:r>
            <w:r w:rsidRPr="008613B1">
              <w:rPr>
                <w:rFonts w:ascii="Marianne" w:hAnsi="Marianne" w:cs="Arial"/>
              </w:rPr>
              <w:t>Examen clinique des bovins de l’envoi et de l’unité épidémiologique par un vétérinaire sanitaire</w:t>
            </w:r>
          </w:p>
          <w:p w14:paraId="7AF36276" w14:textId="77777777" w:rsidR="009D3510" w:rsidRPr="008613B1" w:rsidRDefault="009D3510" w:rsidP="00E57053">
            <w:pPr>
              <w:rPr>
                <w:rFonts w:ascii="Marianne" w:hAnsi="Marianne" w:cs="Arial"/>
              </w:rPr>
            </w:pPr>
          </w:p>
          <w:p w14:paraId="6615514F" w14:textId="77777777" w:rsidR="009D3510" w:rsidRPr="008613B1" w:rsidRDefault="009D3510" w:rsidP="00E57053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>2.</w:t>
            </w:r>
            <w:r w:rsidRPr="008613B1">
              <w:rPr>
                <w:rFonts w:ascii="Marianne" w:hAnsi="Marianne" w:cs="Arial"/>
              </w:rPr>
              <w:tab/>
              <w:t>Détention depuis au moins 28 jours au sein de l’élevage d’origine</w:t>
            </w:r>
          </w:p>
          <w:p w14:paraId="5ADD3B0F" w14:textId="77777777" w:rsidR="009D3510" w:rsidRPr="008613B1" w:rsidRDefault="009D3510" w:rsidP="00E57053">
            <w:pPr>
              <w:rPr>
                <w:rFonts w:ascii="Marianne" w:hAnsi="Marianne" w:cs="Arial"/>
              </w:rPr>
            </w:pPr>
          </w:p>
          <w:p w14:paraId="742F95D9" w14:textId="66C240EE" w:rsidR="009D3510" w:rsidRPr="008613B1" w:rsidRDefault="009D3510" w:rsidP="00E57053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>3.</w:t>
            </w:r>
            <w:r w:rsidRPr="008613B1">
              <w:rPr>
                <w:rFonts w:ascii="Marianne" w:hAnsi="Marianne" w:cs="Arial"/>
              </w:rPr>
              <w:tab/>
              <w:t xml:space="preserve">Vaccination </w:t>
            </w:r>
            <w:r w:rsidR="00047A27" w:rsidRPr="008613B1">
              <w:rPr>
                <w:rFonts w:ascii="Marianne" w:hAnsi="Marianne" w:cs="Arial"/>
              </w:rPr>
              <w:t>des bovins de l’envoi et de l’unité épidémiologique depuis au moins 28 jours pour les bovins de ZV II et ZV I, ou veaux nés de mères valablement vaccinées</w:t>
            </w:r>
          </w:p>
          <w:p w14:paraId="60949925" w14:textId="77777777" w:rsidR="009D3510" w:rsidRPr="008613B1" w:rsidRDefault="009D3510" w:rsidP="00E57053">
            <w:pPr>
              <w:rPr>
                <w:rFonts w:ascii="Marianne" w:hAnsi="Marianne" w:cs="Arial"/>
              </w:rPr>
            </w:pPr>
          </w:p>
          <w:p w14:paraId="3FC40F43" w14:textId="3B9B489C" w:rsidR="009D3510" w:rsidRPr="008613B1" w:rsidRDefault="009D3510" w:rsidP="00E57053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>4.</w:t>
            </w:r>
            <w:r w:rsidRPr="008613B1">
              <w:rPr>
                <w:rFonts w:ascii="Marianne" w:hAnsi="Marianne" w:cs="Arial"/>
              </w:rPr>
              <w:tab/>
              <w:t>Absence foyer depuis au moins 3 mois dans les 20km autour de l’établissement d’origine</w:t>
            </w:r>
            <w:r w:rsidR="00047A27" w:rsidRPr="008613B1">
              <w:rPr>
                <w:rFonts w:ascii="Marianne" w:hAnsi="Marianne" w:cs="Arial"/>
                <w:vertAlign w:val="superscript"/>
              </w:rPr>
              <w:t>1</w:t>
            </w:r>
          </w:p>
          <w:p w14:paraId="5F8A499E" w14:textId="77777777" w:rsidR="009D3510" w:rsidRPr="008613B1" w:rsidRDefault="009D3510" w:rsidP="00E57053">
            <w:pPr>
              <w:rPr>
                <w:rFonts w:ascii="Marianne" w:hAnsi="Marianne" w:cs="Arial"/>
              </w:rPr>
            </w:pPr>
          </w:p>
          <w:p w14:paraId="005254C4" w14:textId="59DF4584" w:rsidR="009D3510" w:rsidRPr="008613B1" w:rsidRDefault="009D3510" w:rsidP="00E57053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>5.</w:t>
            </w:r>
            <w:r w:rsidRPr="008613B1">
              <w:rPr>
                <w:rFonts w:ascii="Marianne" w:hAnsi="Marianne" w:cs="Arial"/>
              </w:rPr>
              <w:tab/>
              <w:t>Vaccination depuis au moins 60j dans les 50</w:t>
            </w:r>
            <w:r w:rsidR="008613B1" w:rsidRPr="008613B1">
              <w:rPr>
                <w:rFonts w:ascii="Marianne" w:hAnsi="Marianne" w:cs="Arial"/>
              </w:rPr>
              <w:t xml:space="preserve"> </w:t>
            </w:r>
            <w:r w:rsidRPr="008613B1">
              <w:rPr>
                <w:rFonts w:ascii="Marianne" w:hAnsi="Marianne" w:cs="Arial"/>
              </w:rPr>
              <w:t>km autour de l’établissement d’origine de tous les bovins détenus dans la ZV, ou couverture par l’immunité maternelle</w:t>
            </w:r>
            <w:r w:rsidR="006D42AD" w:rsidRPr="008613B1">
              <w:rPr>
                <w:rStyle w:val="Appelnotedebasdep"/>
                <w:rFonts w:ascii="Marianne" w:hAnsi="Marianne"/>
              </w:rPr>
              <w:footnoteReference w:id="1"/>
            </w:r>
          </w:p>
          <w:p w14:paraId="2268D194" w14:textId="77777777" w:rsidR="00047A27" w:rsidRPr="008613B1" w:rsidRDefault="00047A27" w:rsidP="00E57053">
            <w:pPr>
              <w:rPr>
                <w:rFonts w:ascii="Marianne" w:hAnsi="Marianne" w:cs="Arial"/>
              </w:rPr>
            </w:pPr>
          </w:p>
          <w:p w14:paraId="3492665B" w14:textId="314C3DE0" w:rsidR="00047A27" w:rsidRDefault="00047A27" w:rsidP="00C076A5">
            <w:r w:rsidRPr="008613B1">
              <w:rPr>
                <w:rFonts w:ascii="Marianne" w:hAnsi="Marianne" w:cs="Arial"/>
              </w:rPr>
              <w:t>6.</w:t>
            </w:r>
            <w:r w:rsidRPr="008613B1">
              <w:rPr>
                <w:rFonts w:ascii="Marianne" w:hAnsi="Marianne" w:cs="Arial"/>
              </w:rPr>
              <w:tab/>
              <w:t xml:space="preserve"> Les moyens de transports sont nettoyés désinfectés et désinsectisés après chaque transport</w:t>
            </w:r>
            <w:r w:rsidRPr="00C076A5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2497" w:type="dxa"/>
            <w:vAlign w:val="center"/>
          </w:tcPr>
          <w:p w14:paraId="6F6D861A" w14:textId="039255AA" w:rsidR="009D3510" w:rsidRPr="008613B1" w:rsidRDefault="006D42AD" w:rsidP="00E57053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>ZV II</w:t>
            </w:r>
            <w:r w:rsidR="00C76C26" w:rsidRPr="008613B1">
              <w:rPr>
                <w:rFonts w:ascii="Marianne" w:hAnsi="Marianne" w:cs="Arial"/>
              </w:rPr>
              <w:t xml:space="preserve"> (hors bovins détenus en zone franche</w:t>
            </w:r>
            <w:r w:rsidR="00941602" w:rsidRPr="008613B1">
              <w:rPr>
                <w:rStyle w:val="Appelnotedebasdep"/>
                <w:rFonts w:ascii="Marianne" w:hAnsi="Marianne" w:cs="Arial"/>
              </w:rPr>
              <w:footnoteReference w:id="2"/>
            </w:r>
            <w:r w:rsidR="00C76C26" w:rsidRPr="008613B1">
              <w:rPr>
                <w:rFonts w:ascii="Marianne" w:hAnsi="Marianne" w:cs="Arial"/>
              </w:rPr>
              <w:t xml:space="preserve"> pour abattage en Suisse)</w:t>
            </w:r>
          </w:p>
        </w:tc>
        <w:tc>
          <w:tcPr>
            <w:tcW w:w="4501" w:type="dxa"/>
            <w:vAlign w:val="center"/>
          </w:tcPr>
          <w:p w14:paraId="57BE7381" w14:textId="268FFF37" w:rsidR="009D3510" w:rsidRPr="008613B1" w:rsidRDefault="009D3510" w:rsidP="00E57053">
            <w:pPr>
              <w:jc w:val="both"/>
              <w:rPr>
                <w:rFonts w:ascii="Marianne" w:hAnsi="Marianne"/>
              </w:rPr>
            </w:pPr>
            <w:r w:rsidRPr="008613B1">
              <w:rPr>
                <w:rFonts w:ascii="Marianne" w:hAnsi="Marianne" w:cs="Arial"/>
              </w:rPr>
              <w:t>Attestation de désinsectisation des véhicules au départ, jointe au certificat</w:t>
            </w:r>
            <w:r w:rsidR="00047A27" w:rsidRPr="008613B1">
              <w:rPr>
                <w:rFonts w:ascii="Marianne" w:hAnsi="Marianne" w:cs="Arial"/>
              </w:rPr>
              <w:t xml:space="preserve"> TRACES NT</w:t>
            </w:r>
          </w:p>
        </w:tc>
      </w:tr>
      <w:tr w:rsidR="009D3510" w14:paraId="61AAD701" w14:textId="77777777" w:rsidTr="00E57053">
        <w:tc>
          <w:tcPr>
            <w:tcW w:w="2836" w:type="dxa"/>
            <w:shd w:val="clear" w:color="auto" w:fill="E2EFD9" w:themeFill="accent6" w:themeFillTint="33"/>
          </w:tcPr>
          <w:p w14:paraId="085854DC" w14:textId="5B8008D2" w:rsidR="009D3510" w:rsidRPr="008613B1" w:rsidRDefault="009D3510" w:rsidP="00E57053">
            <w:pPr>
              <w:rPr>
                <w:rFonts w:ascii="Marianne" w:hAnsi="Marianne"/>
              </w:rPr>
            </w:pPr>
            <w:r w:rsidRPr="008613B1">
              <w:rPr>
                <w:rFonts w:ascii="Marianne" w:hAnsi="Marianne" w:cs="Arial"/>
                <w:b/>
                <w:bCs/>
                <w:sz w:val="28"/>
                <w:szCs w:val="28"/>
              </w:rPr>
              <w:t xml:space="preserve">Italie </w:t>
            </w:r>
            <w:r w:rsidRPr="008613B1">
              <w:rPr>
                <w:rFonts w:ascii="Marianne" w:hAnsi="Marianne" w:cs="Arial"/>
                <w:b/>
                <w:bCs/>
              </w:rPr>
              <w:t>(</w:t>
            </w:r>
            <w:r w:rsidR="00C076A5" w:rsidRPr="008613B1">
              <w:rPr>
                <w:rFonts w:ascii="Marianne" w:hAnsi="Marianne" w:cs="Arial"/>
                <w:b/>
                <w:bCs/>
              </w:rPr>
              <w:t>depuis le 08/12/2025 pour la ZV II et le 23/02/2026 pour la ZV I</w:t>
            </w:r>
            <w:r w:rsidRPr="008613B1">
              <w:rPr>
                <w:rFonts w:ascii="Marianne" w:hAnsi="Marianne" w:cs="Arial"/>
                <w:b/>
                <w:bCs/>
              </w:rPr>
              <w:t>)</w:t>
            </w:r>
          </w:p>
        </w:tc>
        <w:tc>
          <w:tcPr>
            <w:tcW w:w="5016" w:type="dxa"/>
            <w:vMerge/>
            <w:vAlign w:val="center"/>
          </w:tcPr>
          <w:p w14:paraId="3FBC3AA3" w14:textId="77777777" w:rsidR="009D3510" w:rsidRDefault="009D3510" w:rsidP="00E57053"/>
        </w:tc>
        <w:tc>
          <w:tcPr>
            <w:tcW w:w="2497" w:type="dxa"/>
            <w:vAlign w:val="center"/>
          </w:tcPr>
          <w:p w14:paraId="33225A54" w14:textId="667F2CC8" w:rsidR="009D3510" w:rsidRPr="008613B1" w:rsidRDefault="00C76C26" w:rsidP="00E57053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 xml:space="preserve">ZVI et </w:t>
            </w:r>
            <w:r w:rsidR="006D42AD" w:rsidRPr="008613B1">
              <w:rPr>
                <w:rFonts w:ascii="Marianne" w:hAnsi="Marianne" w:cs="Arial"/>
              </w:rPr>
              <w:t>ZV II</w:t>
            </w:r>
          </w:p>
        </w:tc>
        <w:tc>
          <w:tcPr>
            <w:tcW w:w="4501" w:type="dxa"/>
            <w:vAlign w:val="center"/>
          </w:tcPr>
          <w:p w14:paraId="66396E02" w14:textId="4A95AD53" w:rsidR="00047A27" w:rsidRPr="008613B1" w:rsidRDefault="00047A27" w:rsidP="00C076A5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 xml:space="preserve">Joindre au certificat TRACES NT : </w:t>
            </w:r>
          </w:p>
          <w:p w14:paraId="31A760B6" w14:textId="7D3E9DD2" w:rsidR="009D3510" w:rsidRPr="008613B1" w:rsidRDefault="009D3510" w:rsidP="00E57053">
            <w:pPr>
              <w:pStyle w:val="Paragraphedeliste"/>
              <w:numPr>
                <w:ilvl w:val="0"/>
                <w:numId w:val="3"/>
              </w:numPr>
              <w:ind w:left="360"/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>Attestation de bonne santé réalisée par le vétérinaire sanitaire faisant suite à l’examen clinique des bovins réalisée 24 heures avant envoi</w:t>
            </w:r>
          </w:p>
          <w:p w14:paraId="7D35F623" w14:textId="77777777" w:rsidR="009D3510" w:rsidRPr="008613B1" w:rsidRDefault="009D3510" w:rsidP="00E57053">
            <w:pPr>
              <w:rPr>
                <w:rFonts w:ascii="Marianne" w:hAnsi="Marianne" w:cs="Arial"/>
              </w:rPr>
            </w:pPr>
          </w:p>
          <w:p w14:paraId="1A309C9F" w14:textId="77777777" w:rsidR="009D3510" w:rsidRPr="008613B1" w:rsidRDefault="009D3510" w:rsidP="00E57053">
            <w:pPr>
              <w:ind w:left="360"/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 xml:space="preserve">Si certification en CRA, le VOP qui réalise l’examen clinique atteste de celui-ci dans le certificat uniquement. </w:t>
            </w:r>
          </w:p>
          <w:p w14:paraId="55F535A2" w14:textId="77777777" w:rsidR="009D3510" w:rsidRPr="008613B1" w:rsidRDefault="009D3510" w:rsidP="00E57053">
            <w:pPr>
              <w:rPr>
                <w:rFonts w:ascii="Marianne" w:hAnsi="Marianne" w:cs="Arial"/>
              </w:rPr>
            </w:pPr>
          </w:p>
          <w:p w14:paraId="47F01D8F" w14:textId="4DF85B0F" w:rsidR="009D3510" w:rsidRPr="008613B1" w:rsidRDefault="009D3510" w:rsidP="00C76C26">
            <w:pPr>
              <w:pStyle w:val="Paragraphedeliste"/>
              <w:numPr>
                <w:ilvl w:val="0"/>
                <w:numId w:val="3"/>
              </w:numPr>
              <w:ind w:left="360"/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>Attestation de traitement des bovins pendant 10 jours avec des acaricides/insecticides et insectifuges remplie et signée par l’éleveur.</w:t>
            </w:r>
          </w:p>
        </w:tc>
      </w:tr>
      <w:tr w:rsidR="009D3510" w14:paraId="6647493F" w14:textId="77777777" w:rsidTr="00E57053">
        <w:trPr>
          <w:trHeight w:val="1525"/>
        </w:trPr>
        <w:tc>
          <w:tcPr>
            <w:tcW w:w="2836" w:type="dxa"/>
            <w:shd w:val="clear" w:color="auto" w:fill="E2EFD9" w:themeFill="accent6" w:themeFillTint="33"/>
          </w:tcPr>
          <w:p w14:paraId="72073C51" w14:textId="5BB2898A" w:rsidR="009D3510" w:rsidRPr="008613B1" w:rsidRDefault="0008370A" w:rsidP="00E57053">
            <w:pPr>
              <w:rPr>
                <w:rFonts w:ascii="Marianne" w:hAnsi="Marianne"/>
              </w:rPr>
            </w:pPr>
            <w:r w:rsidRPr="008613B1">
              <w:rPr>
                <w:rFonts w:ascii="Marianne" w:hAnsi="Marianne" w:cs="Arial"/>
                <w:b/>
                <w:bCs/>
                <w:sz w:val="28"/>
                <w:szCs w:val="28"/>
              </w:rPr>
              <w:t xml:space="preserve">Espagne </w:t>
            </w:r>
            <w:r w:rsidR="00C076A5" w:rsidRPr="008613B1">
              <w:rPr>
                <w:rFonts w:ascii="Marianne" w:hAnsi="Marianne" w:cs="Arial"/>
                <w:b/>
                <w:bCs/>
              </w:rPr>
              <w:t xml:space="preserve">depuis le </w:t>
            </w:r>
            <w:r w:rsidRPr="008613B1">
              <w:rPr>
                <w:rFonts w:ascii="Marianne" w:hAnsi="Marianne" w:cs="Arial"/>
                <w:b/>
                <w:bCs/>
              </w:rPr>
              <w:t>05/02/2026)</w:t>
            </w:r>
            <w:r w:rsidRPr="008613B1">
              <w:rPr>
                <w:rFonts w:ascii="Marianne" w:hAnsi="Marianne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vMerge/>
            <w:vAlign w:val="center"/>
          </w:tcPr>
          <w:p w14:paraId="1AA1F267" w14:textId="77777777" w:rsidR="009D3510" w:rsidRDefault="009D3510" w:rsidP="00E57053"/>
        </w:tc>
        <w:tc>
          <w:tcPr>
            <w:tcW w:w="2497" w:type="dxa"/>
            <w:vAlign w:val="center"/>
          </w:tcPr>
          <w:p w14:paraId="51DD2060" w14:textId="28C83B01" w:rsidR="009D3510" w:rsidRPr="008613B1" w:rsidRDefault="006D42AD" w:rsidP="00E57053">
            <w:pPr>
              <w:rPr>
                <w:rFonts w:ascii="Marianne" w:hAnsi="Marianne" w:cs="Arial"/>
              </w:rPr>
            </w:pPr>
            <w:r w:rsidRPr="008613B1">
              <w:rPr>
                <w:rFonts w:ascii="Marianne" w:hAnsi="Marianne" w:cs="Arial"/>
              </w:rPr>
              <w:t>ZV I et ZV II</w:t>
            </w:r>
          </w:p>
        </w:tc>
        <w:tc>
          <w:tcPr>
            <w:tcW w:w="4501" w:type="dxa"/>
            <w:vAlign w:val="center"/>
          </w:tcPr>
          <w:p w14:paraId="2B2FDD3D" w14:textId="64F9BC1D" w:rsidR="009D3510" w:rsidRPr="008613B1" w:rsidRDefault="0008370A" w:rsidP="00E57053">
            <w:pPr>
              <w:rPr>
                <w:rFonts w:ascii="Marianne" w:hAnsi="Marianne"/>
              </w:rPr>
            </w:pPr>
            <w:r w:rsidRPr="008613B1">
              <w:rPr>
                <w:rFonts w:ascii="Marianne" w:hAnsi="Marianne" w:cs="Arial"/>
              </w:rPr>
              <w:t>L</w:t>
            </w:r>
            <w:r w:rsidR="00C87619" w:rsidRPr="008613B1">
              <w:rPr>
                <w:rFonts w:ascii="Marianne" w:hAnsi="Marianne" w:cs="Arial"/>
              </w:rPr>
              <w:t>iste des bovins d</w:t>
            </w:r>
            <w:r w:rsidR="00047A27" w:rsidRPr="008613B1">
              <w:rPr>
                <w:rFonts w:ascii="Marianne" w:hAnsi="Marianne" w:cs="Arial"/>
              </w:rPr>
              <w:t>e</w:t>
            </w:r>
            <w:r w:rsidR="00C87619" w:rsidRPr="008613B1">
              <w:rPr>
                <w:rFonts w:ascii="Marianne" w:hAnsi="Marianne" w:cs="Arial"/>
              </w:rPr>
              <w:t xml:space="preserve"> l'envoi avec les dates de vaccination de chaque bovin ou bien de la mère pour les veaux couverts par l'immunité maternelle, jointe au certificat</w:t>
            </w:r>
            <w:r w:rsidR="00C87619" w:rsidRPr="008613B1">
              <w:rPr>
                <w:rFonts w:ascii="Marianne" w:hAnsi="Marianne"/>
              </w:rPr>
              <w:t xml:space="preserve"> </w:t>
            </w:r>
            <w:r w:rsidR="00047A27" w:rsidRPr="008613B1">
              <w:rPr>
                <w:rFonts w:ascii="Marianne" w:hAnsi="Marianne"/>
              </w:rPr>
              <w:t>TRACES NT</w:t>
            </w:r>
          </w:p>
        </w:tc>
      </w:tr>
    </w:tbl>
    <w:p w14:paraId="3C32C797" w14:textId="634775D5" w:rsidR="00E57053" w:rsidRPr="008613B1" w:rsidRDefault="00E57053" w:rsidP="00E57053">
      <w:pPr>
        <w:jc w:val="center"/>
        <w:rPr>
          <w:rFonts w:ascii="Marianne" w:hAnsi="Marianne" w:cs="Arial"/>
          <w:b/>
          <w:bCs/>
          <w:sz w:val="28"/>
          <w:szCs w:val="28"/>
        </w:rPr>
      </w:pPr>
      <w:r w:rsidRPr="008613B1">
        <w:rPr>
          <w:rFonts w:ascii="Marianne" w:hAnsi="Marianne" w:cs="Arial"/>
          <w:b/>
          <w:bCs/>
          <w:sz w:val="28"/>
          <w:szCs w:val="28"/>
        </w:rPr>
        <w:t>Conditions d’envoi de bovins à partir d’une zone vaccinale DNC vers d’autres Etat Membres</w:t>
      </w:r>
    </w:p>
    <w:p w14:paraId="5AA9AAA5" w14:textId="77777777" w:rsidR="00F66D89" w:rsidRDefault="00F66D89"/>
    <w:sectPr w:rsidR="00F66D89" w:rsidSect="00E570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EEBA" w14:textId="77777777" w:rsidR="004005DB" w:rsidRDefault="004005DB" w:rsidP="006D42AD">
      <w:pPr>
        <w:spacing w:after="0" w:line="240" w:lineRule="auto"/>
      </w:pPr>
      <w:r>
        <w:separator/>
      </w:r>
    </w:p>
  </w:endnote>
  <w:endnote w:type="continuationSeparator" w:id="0">
    <w:p w14:paraId="4C12B591" w14:textId="77777777" w:rsidR="004005DB" w:rsidRDefault="004005DB" w:rsidP="006D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9B79" w14:textId="77777777" w:rsidR="004005DB" w:rsidRDefault="004005DB" w:rsidP="006D42AD">
      <w:pPr>
        <w:spacing w:after="0" w:line="240" w:lineRule="auto"/>
      </w:pPr>
      <w:r>
        <w:separator/>
      </w:r>
    </w:p>
  </w:footnote>
  <w:footnote w:type="continuationSeparator" w:id="0">
    <w:p w14:paraId="0998F1D0" w14:textId="77777777" w:rsidR="004005DB" w:rsidRDefault="004005DB" w:rsidP="006D42AD">
      <w:pPr>
        <w:spacing w:after="0" w:line="240" w:lineRule="auto"/>
      </w:pPr>
      <w:r>
        <w:continuationSeparator/>
      </w:r>
    </w:p>
  </w:footnote>
  <w:footnote w:id="1">
    <w:p w14:paraId="4DBB14D9" w14:textId="1BBE1898" w:rsidR="006D42AD" w:rsidRPr="008613B1" w:rsidRDefault="008613B1">
      <w:pPr>
        <w:pStyle w:val="Notedebasdepage"/>
        <w:rPr>
          <w:rFonts w:ascii="Marianne" w:hAnsi="Marianne"/>
          <w:i/>
          <w:iCs/>
        </w:rPr>
      </w:pPr>
      <w:r w:rsidRPr="008613B1">
        <w:rPr>
          <w:rFonts w:ascii="Marianne" w:hAnsi="Marianne"/>
          <w:i/>
          <w:iCs/>
          <w:vertAlign w:val="superscript"/>
        </w:rPr>
        <w:t>1</w:t>
      </w:r>
      <w:r w:rsidRPr="008613B1">
        <w:rPr>
          <w:rFonts w:ascii="Marianne" w:hAnsi="Marianne"/>
          <w:i/>
          <w:iCs/>
        </w:rPr>
        <w:t xml:space="preserve"> </w:t>
      </w:r>
      <w:r w:rsidR="00047A27" w:rsidRPr="008613B1">
        <w:rPr>
          <w:rFonts w:ascii="Marianne" w:hAnsi="Marianne"/>
          <w:i/>
          <w:iCs/>
        </w:rPr>
        <w:t>Ces critères sont remplis pour toutes les communes dont la liste est présente sur le site du MAASA</w:t>
      </w:r>
    </w:p>
  </w:footnote>
  <w:footnote w:id="2">
    <w:p w14:paraId="1FED065E" w14:textId="38EB8F2B" w:rsidR="00941602" w:rsidRPr="008613B1" w:rsidRDefault="00941602">
      <w:pPr>
        <w:pStyle w:val="Notedebasdepage"/>
        <w:rPr>
          <w:rFonts w:ascii="Marianne" w:hAnsi="Marianne"/>
          <w:i/>
          <w:iCs/>
        </w:rPr>
      </w:pPr>
      <w:r w:rsidRPr="008613B1">
        <w:rPr>
          <w:rStyle w:val="Appelnotedebasdep"/>
          <w:rFonts w:ascii="Marianne" w:hAnsi="Marianne"/>
          <w:i/>
          <w:iCs/>
        </w:rPr>
        <w:footnoteRef/>
      </w:r>
      <w:r w:rsidRPr="008613B1">
        <w:rPr>
          <w:rFonts w:ascii="Marianne" w:hAnsi="Marianne"/>
          <w:i/>
          <w:iCs/>
        </w:rPr>
        <w:t xml:space="preserve"> Zones franches du Pays de Gex et Haute-Savoie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557"/>
    <w:multiLevelType w:val="hybridMultilevel"/>
    <w:tmpl w:val="2326E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C364E"/>
    <w:multiLevelType w:val="hybridMultilevel"/>
    <w:tmpl w:val="02F0EC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CD7"/>
    <w:multiLevelType w:val="hybridMultilevel"/>
    <w:tmpl w:val="77186B00"/>
    <w:lvl w:ilvl="0" w:tplc="2698E38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C4365"/>
    <w:multiLevelType w:val="hybridMultilevel"/>
    <w:tmpl w:val="7A164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29"/>
    <w:rsid w:val="00035429"/>
    <w:rsid w:val="00047A27"/>
    <w:rsid w:val="0008370A"/>
    <w:rsid w:val="001B4DEA"/>
    <w:rsid w:val="001F6388"/>
    <w:rsid w:val="004005DB"/>
    <w:rsid w:val="00493DB1"/>
    <w:rsid w:val="006526AD"/>
    <w:rsid w:val="006D42AD"/>
    <w:rsid w:val="008613B1"/>
    <w:rsid w:val="00941602"/>
    <w:rsid w:val="009D3510"/>
    <w:rsid w:val="00A550F9"/>
    <w:rsid w:val="00C076A5"/>
    <w:rsid w:val="00C76C26"/>
    <w:rsid w:val="00C87619"/>
    <w:rsid w:val="00E57053"/>
    <w:rsid w:val="00F6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60B4"/>
  <w15:chartTrackingRefBased/>
  <w15:docId w15:val="{E0F99E45-C335-4AD2-A2EF-6907778E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42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42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42A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D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8F3B-1F46-4F50-8797-CF7CCED9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Gwenaël PERON</dc:creator>
  <cp:keywords/>
  <dc:description/>
  <cp:lastModifiedBy>Eloi PAILLOUX</cp:lastModifiedBy>
  <cp:revision>2</cp:revision>
  <dcterms:created xsi:type="dcterms:W3CDTF">2026-05-11T13:48:00Z</dcterms:created>
  <dcterms:modified xsi:type="dcterms:W3CDTF">2026-05-11T13:48:00Z</dcterms:modified>
</cp:coreProperties>
</file>