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right" w:tblpY="1261"/>
        <w:tblW w:w="14850" w:type="dxa"/>
        <w:tblLook w:val="04A0" w:firstRow="1" w:lastRow="0" w:firstColumn="1" w:lastColumn="0" w:noHBand="0" w:noVBand="1"/>
      </w:tblPr>
      <w:tblGrid>
        <w:gridCol w:w="2836"/>
        <w:gridCol w:w="5016"/>
        <w:gridCol w:w="2497"/>
        <w:gridCol w:w="4501"/>
      </w:tblGrid>
      <w:tr w:rsidR="009D3510" w14:paraId="2B1A782B" w14:textId="77777777" w:rsidTr="00E57053">
        <w:tc>
          <w:tcPr>
            <w:tcW w:w="2836" w:type="dxa"/>
          </w:tcPr>
          <w:p w14:paraId="329B4267" w14:textId="77777777" w:rsidR="009D3510" w:rsidRDefault="009D3510" w:rsidP="00E57053"/>
        </w:tc>
        <w:tc>
          <w:tcPr>
            <w:tcW w:w="5016" w:type="dxa"/>
            <w:shd w:val="clear" w:color="auto" w:fill="A8D08D" w:themeFill="accent6" w:themeFillTint="99"/>
          </w:tcPr>
          <w:p w14:paraId="094F2A3C" w14:textId="0F558AF9" w:rsidR="009D3510" w:rsidRDefault="009D3510" w:rsidP="00E57053">
            <w:pPr>
              <w:jc w:val="center"/>
            </w:pPr>
            <w:r w:rsidRPr="00BE0928">
              <w:rPr>
                <w:rFonts w:ascii="Arial" w:hAnsi="Arial" w:cs="Arial"/>
                <w:b/>
                <w:bCs/>
                <w:sz w:val="28"/>
                <w:szCs w:val="28"/>
              </w:rPr>
              <w:t>Conditions générales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requises</w:t>
            </w:r>
          </w:p>
        </w:tc>
        <w:tc>
          <w:tcPr>
            <w:tcW w:w="2497" w:type="dxa"/>
            <w:shd w:val="clear" w:color="auto" w:fill="A8D08D" w:themeFill="accent6" w:themeFillTint="99"/>
          </w:tcPr>
          <w:p w14:paraId="3D13F7D8" w14:textId="185FBD08" w:rsidR="009D3510" w:rsidRDefault="009D3510" w:rsidP="00E57053">
            <w:pPr>
              <w:jc w:val="center"/>
            </w:pPr>
            <w:r w:rsidRPr="009D3510">
              <w:rPr>
                <w:rFonts w:ascii="Arial" w:hAnsi="Arial" w:cs="Arial"/>
                <w:b/>
                <w:bCs/>
                <w:sz w:val="28"/>
                <w:szCs w:val="28"/>
              </w:rPr>
              <w:t>Zone de vaccination autorisées par l’accord</w:t>
            </w:r>
          </w:p>
        </w:tc>
        <w:tc>
          <w:tcPr>
            <w:tcW w:w="4501" w:type="dxa"/>
            <w:shd w:val="clear" w:color="auto" w:fill="A8D08D" w:themeFill="accent6" w:themeFillTint="99"/>
          </w:tcPr>
          <w:p w14:paraId="4217EE36" w14:textId="35032AD0" w:rsidR="009D3510" w:rsidRDefault="009D3510" w:rsidP="00E57053">
            <w:pPr>
              <w:jc w:val="center"/>
            </w:pPr>
            <w:r w:rsidRPr="00BE0928">
              <w:rPr>
                <w:rFonts w:ascii="Arial" w:hAnsi="Arial" w:cs="Arial"/>
                <w:b/>
                <w:bCs/>
                <w:sz w:val="28"/>
                <w:szCs w:val="28"/>
              </w:rPr>
              <w:t>Conditions additionnelles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du pays</w:t>
            </w:r>
          </w:p>
        </w:tc>
      </w:tr>
      <w:tr w:rsidR="009D3510" w14:paraId="4061F09C" w14:textId="77777777" w:rsidTr="00E57053">
        <w:trPr>
          <w:trHeight w:val="1044"/>
        </w:trPr>
        <w:tc>
          <w:tcPr>
            <w:tcW w:w="2836" w:type="dxa"/>
            <w:shd w:val="clear" w:color="auto" w:fill="E2EFD9" w:themeFill="accent6" w:themeFillTint="33"/>
          </w:tcPr>
          <w:p w14:paraId="3180C856" w14:textId="34EBB6E9" w:rsidR="009D3510" w:rsidRDefault="009D3510" w:rsidP="00E57053">
            <w:r w:rsidRPr="00BE0928">
              <w:rPr>
                <w:rFonts w:ascii="Arial" w:hAnsi="Arial" w:cs="Arial"/>
                <w:b/>
                <w:bCs/>
                <w:sz w:val="28"/>
                <w:szCs w:val="28"/>
              </w:rPr>
              <w:t>Suisse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E0747">
              <w:rPr>
                <w:rFonts w:ascii="Arial" w:hAnsi="Arial" w:cs="Arial"/>
                <w:b/>
                <w:bCs/>
              </w:rPr>
              <w:t>(à partir du 8/12/2025</w:t>
            </w:r>
          </w:p>
        </w:tc>
        <w:tc>
          <w:tcPr>
            <w:tcW w:w="5016" w:type="dxa"/>
            <w:vMerge w:val="restart"/>
            <w:vAlign w:val="center"/>
          </w:tcPr>
          <w:p w14:paraId="5513FD90" w14:textId="77777777" w:rsidR="009D3510" w:rsidRPr="009D3510" w:rsidRDefault="009D3510" w:rsidP="00E57053">
            <w:pPr>
              <w:rPr>
                <w:rFonts w:ascii="Arial" w:hAnsi="Arial" w:cs="Arial"/>
              </w:rPr>
            </w:pPr>
            <w:r>
              <w:t>1.</w:t>
            </w:r>
            <w:r>
              <w:tab/>
            </w:r>
            <w:r w:rsidRPr="009D3510">
              <w:rPr>
                <w:rFonts w:ascii="Arial" w:hAnsi="Arial" w:cs="Arial"/>
              </w:rPr>
              <w:t>Examen clinique des bovins de l’envoi et de l’unité épidémiologique par un vétérinaire sanitaire</w:t>
            </w:r>
          </w:p>
          <w:p w14:paraId="7AF36276" w14:textId="77777777" w:rsidR="009D3510" w:rsidRPr="009D3510" w:rsidRDefault="009D3510" w:rsidP="00E57053">
            <w:pPr>
              <w:rPr>
                <w:rFonts w:ascii="Arial" w:hAnsi="Arial" w:cs="Arial"/>
              </w:rPr>
            </w:pPr>
          </w:p>
          <w:p w14:paraId="6615514F" w14:textId="77777777" w:rsidR="009D3510" w:rsidRPr="009D3510" w:rsidRDefault="009D3510" w:rsidP="00E57053">
            <w:pPr>
              <w:rPr>
                <w:rFonts w:ascii="Arial" w:hAnsi="Arial" w:cs="Arial"/>
              </w:rPr>
            </w:pPr>
            <w:r w:rsidRPr="009D3510">
              <w:rPr>
                <w:rFonts w:ascii="Arial" w:hAnsi="Arial" w:cs="Arial"/>
              </w:rPr>
              <w:t>2.</w:t>
            </w:r>
            <w:r w:rsidRPr="009D3510">
              <w:rPr>
                <w:rFonts w:ascii="Arial" w:hAnsi="Arial" w:cs="Arial"/>
              </w:rPr>
              <w:tab/>
              <w:t>Détention depuis au moins 28 jours au sein de l’élevage d’origine</w:t>
            </w:r>
          </w:p>
          <w:p w14:paraId="5ADD3B0F" w14:textId="77777777" w:rsidR="009D3510" w:rsidRPr="009D3510" w:rsidRDefault="009D3510" w:rsidP="00E57053">
            <w:pPr>
              <w:rPr>
                <w:rFonts w:ascii="Arial" w:hAnsi="Arial" w:cs="Arial"/>
              </w:rPr>
            </w:pPr>
          </w:p>
          <w:p w14:paraId="60949925" w14:textId="11E9B45D" w:rsidR="009D3510" w:rsidRDefault="009D3510" w:rsidP="00E57053">
            <w:pPr>
              <w:rPr>
                <w:rFonts w:ascii="Arial" w:hAnsi="Arial" w:cs="Arial"/>
              </w:rPr>
            </w:pPr>
            <w:r w:rsidRPr="009D3510">
              <w:rPr>
                <w:rFonts w:ascii="Arial" w:hAnsi="Arial" w:cs="Arial"/>
              </w:rPr>
              <w:t>3.</w:t>
            </w:r>
            <w:r w:rsidRPr="009D3510">
              <w:rPr>
                <w:rFonts w:ascii="Arial" w:hAnsi="Arial" w:cs="Arial"/>
              </w:rPr>
              <w:tab/>
              <w:t>Vaccination des bovins de l’envoi et de l’unité épidémiologique ou veaux nés de mères valablement vaccinées</w:t>
            </w:r>
            <w:r w:rsidR="00AF2BC4" w:rsidRPr="00AF2BC4">
              <w:rPr>
                <w:rFonts w:ascii="Arial" w:hAnsi="Arial" w:cs="Arial"/>
                <w:highlight w:val="yellow"/>
              </w:rPr>
              <w:t xml:space="preserve">, </w:t>
            </w:r>
            <w:r w:rsidR="00AF2BC4" w:rsidRPr="00AF2BC4">
              <w:rPr>
                <w:rFonts w:ascii="Arial" w:hAnsi="Arial" w:cs="Arial"/>
                <w:highlight w:val="yellow"/>
              </w:rPr>
              <w:t>depuis au moins 28 jours</w:t>
            </w:r>
            <w:r w:rsidR="00AF2BC4" w:rsidRPr="00AF2BC4">
              <w:rPr>
                <w:rFonts w:ascii="Arial" w:hAnsi="Arial" w:cs="Arial"/>
                <w:highlight w:val="yellow"/>
              </w:rPr>
              <w:t xml:space="preserve"> pour les bovins de ZV II et depuis 60 jours pour les bovins de ZV I</w:t>
            </w:r>
          </w:p>
          <w:p w14:paraId="6DF01490" w14:textId="77777777" w:rsidR="00AF2BC4" w:rsidRPr="009D3510" w:rsidRDefault="00AF2BC4" w:rsidP="00E57053">
            <w:pPr>
              <w:rPr>
                <w:rFonts w:ascii="Arial" w:hAnsi="Arial" w:cs="Arial"/>
              </w:rPr>
            </w:pPr>
          </w:p>
          <w:p w14:paraId="3FC40F43" w14:textId="062AA8FB" w:rsidR="009D3510" w:rsidRPr="009D3510" w:rsidRDefault="009D3510" w:rsidP="00E57053">
            <w:pPr>
              <w:rPr>
                <w:rFonts w:ascii="Arial" w:hAnsi="Arial" w:cs="Arial"/>
              </w:rPr>
            </w:pPr>
            <w:r w:rsidRPr="009D3510">
              <w:rPr>
                <w:rFonts w:ascii="Arial" w:hAnsi="Arial" w:cs="Arial"/>
              </w:rPr>
              <w:t>4.</w:t>
            </w:r>
            <w:r w:rsidRPr="009D3510">
              <w:rPr>
                <w:rFonts w:ascii="Arial" w:hAnsi="Arial" w:cs="Arial"/>
              </w:rPr>
              <w:tab/>
              <w:t>Absence foyer depuis au moins 3 mois dans les 20km autour de l’établissement d’origine</w:t>
            </w:r>
          </w:p>
          <w:p w14:paraId="5F8A499E" w14:textId="77777777" w:rsidR="009D3510" w:rsidRPr="009D3510" w:rsidRDefault="009D3510" w:rsidP="00E57053">
            <w:pPr>
              <w:rPr>
                <w:rFonts w:ascii="Arial" w:hAnsi="Arial" w:cs="Arial"/>
              </w:rPr>
            </w:pPr>
          </w:p>
          <w:p w14:paraId="5D62F987" w14:textId="77777777" w:rsidR="00AF2BC4" w:rsidRDefault="009D3510" w:rsidP="00AF2BC4">
            <w:pPr>
              <w:rPr>
                <w:rFonts w:ascii="Arial" w:hAnsi="Arial" w:cs="Arial"/>
              </w:rPr>
            </w:pPr>
            <w:r w:rsidRPr="009D3510">
              <w:rPr>
                <w:rFonts w:ascii="Arial" w:hAnsi="Arial" w:cs="Arial"/>
              </w:rPr>
              <w:t>5.</w:t>
            </w:r>
            <w:r w:rsidRPr="009D3510">
              <w:rPr>
                <w:rFonts w:ascii="Arial" w:hAnsi="Arial" w:cs="Arial"/>
              </w:rPr>
              <w:tab/>
              <w:t>Vaccination depuis au moins 60j dans les 50km autour de l’établissement d’origine de tous les bovins détenus dans la ZV, ou couverture par l’immunité maternelle</w:t>
            </w:r>
            <w:r w:rsidR="006D42AD">
              <w:rPr>
                <w:rStyle w:val="Appelnotedebasdep"/>
              </w:rPr>
              <w:footnoteReference w:id="1"/>
            </w:r>
          </w:p>
          <w:p w14:paraId="0AFD518B" w14:textId="77777777" w:rsidR="00AF2BC4" w:rsidRDefault="00AF2BC4" w:rsidP="00AF2BC4">
            <w:pPr>
              <w:rPr>
                <w:rFonts w:ascii="Arial" w:hAnsi="Arial" w:cs="Arial"/>
              </w:rPr>
            </w:pPr>
          </w:p>
          <w:p w14:paraId="3492665B" w14:textId="5D6BE32D" w:rsidR="00AF2BC4" w:rsidRDefault="00AF2BC4" w:rsidP="00AF2BC4">
            <w:r w:rsidRPr="00AF2BC4">
              <w:rPr>
                <w:rFonts w:ascii="Arial" w:hAnsi="Arial" w:cs="Arial"/>
                <w:highlight w:val="yellow"/>
              </w:rPr>
              <w:t>6. Les moyens de transport sont nettoyés désinfectés et désinsectisés après chaque transport et avant tout nouveau chargement</w:t>
            </w:r>
          </w:p>
        </w:tc>
        <w:tc>
          <w:tcPr>
            <w:tcW w:w="2497" w:type="dxa"/>
            <w:vAlign w:val="center"/>
          </w:tcPr>
          <w:p w14:paraId="6F6D861A" w14:textId="7DD865C0" w:rsidR="009D3510" w:rsidRPr="00C87619" w:rsidRDefault="006D42AD" w:rsidP="00E57053">
            <w:pPr>
              <w:rPr>
                <w:rFonts w:ascii="Arial" w:hAnsi="Arial" w:cs="Arial"/>
              </w:rPr>
            </w:pPr>
            <w:r w:rsidRPr="00C87619">
              <w:rPr>
                <w:rFonts w:ascii="Arial" w:hAnsi="Arial" w:cs="Arial"/>
              </w:rPr>
              <w:t>ZV II</w:t>
            </w:r>
          </w:p>
        </w:tc>
        <w:tc>
          <w:tcPr>
            <w:tcW w:w="4501" w:type="dxa"/>
            <w:vAlign w:val="center"/>
          </w:tcPr>
          <w:p w14:paraId="57BE7381" w14:textId="030ECB88" w:rsidR="009D3510" w:rsidRDefault="009D3510" w:rsidP="00E57053">
            <w:pPr>
              <w:jc w:val="both"/>
            </w:pPr>
            <w:r w:rsidRPr="00D77D08">
              <w:rPr>
                <w:rFonts w:ascii="Arial" w:hAnsi="Arial" w:cs="Arial"/>
              </w:rPr>
              <w:t>Attestation de désinsectisation des véhicules au départ, jointe au certificat</w:t>
            </w:r>
          </w:p>
        </w:tc>
      </w:tr>
      <w:tr w:rsidR="009D3510" w14:paraId="61AAD701" w14:textId="77777777" w:rsidTr="00E57053">
        <w:tc>
          <w:tcPr>
            <w:tcW w:w="2836" w:type="dxa"/>
            <w:shd w:val="clear" w:color="auto" w:fill="E2EFD9" w:themeFill="accent6" w:themeFillTint="33"/>
          </w:tcPr>
          <w:p w14:paraId="085854DC" w14:textId="0BD3E3FA" w:rsidR="009D3510" w:rsidRDefault="009D3510" w:rsidP="00E57053"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Italie </w:t>
            </w:r>
            <w:r w:rsidRPr="009E0747">
              <w:rPr>
                <w:rFonts w:ascii="Arial" w:hAnsi="Arial" w:cs="Arial"/>
                <w:b/>
                <w:bCs/>
              </w:rPr>
              <w:t>(à partir du 8/12/2025</w:t>
            </w:r>
            <w:r w:rsidR="00AF2BC4">
              <w:rPr>
                <w:rFonts w:ascii="Arial" w:hAnsi="Arial" w:cs="Arial"/>
                <w:b/>
                <w:bCs/>
              </w:rPr>
              <w:t xml:space="preserve"> pour la ZVII et </w:t>
            </w:r>
            <w:r w:rsidR="00AF2BC4" w:rsidRPr="00AF2BC4">
              <w:rPr>
                <w:rFonts w:ascii="Arial" w:hAnsi="Arial" w:cs="Arial"/>
                <w:b/>
                <w:bCs/>
                <w:highlight w:val="yellow"/>
              </w:rPr>
              <w:t>à partir du 23/02/2026 pour la ZV I</w:t>
            </w:r>
            <w:r w:rsidRPr="009E0747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016" w:type="dxa"/>
            <w:vMerge/>
            <w:vAlign w:val="center"/>
          </w:tcPr>
          <w:p w14:paraId="3FBC3AA3" w14:textId="77777777" w:rsidR="009D3510" w:rsidRDefault="009D3510" w:rsidP="00E57053"/>
        </w:tc>
        <w:tc>
          <w:tcPr>
            <w:tcW w:w="2497" w:type="dxa"/>
            <w:vAlign w:val="center"/>
          </w:tcPr>
          <w:p w14:paraId="33225A54" w14:textId="113503CF" w:rsidR="009D3510" w:rsidRPr="009D3510" w:rsidRDefault="006D42AD" w:rsidP="00E5705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ZV </w:t>
            </w:r>
            <w:r w:rsidR="00AF2BC4">
              <w:rPr>
                <w:rFonts w:ascii="Arial" w:hAnsi="Arial" w:cs="Arial"/>
              </w:rPr>
              <w:t xml:space="preserve"> I</w:t>
            </w:r>
            <w:proofErr w:type="gramEnd"/>
            <w:r w:rsidR="00AF2BC4">
              <w:rPr>
                <w:rFonts w:ascii="Arial" w:hAnsi="Arial" w:cs="Arial"/>
              </w:rPr>
              <w:t xml:space="preserve"> et ZV 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4501" w:type="dxa"/>
            <w:vAlign w:val="center"/>
          </w:tcPr>
          <w:p w14:paraId="31A760B6" w14:textId="017953F0" w:rsidR="009D3510" w:rsidRPr="006D42AD" w:rsidRDefault="009D3510" w:rsidP="00E57053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6D42AD">
              <w:rPr>
                <w:rFonts w:ascii="Arial" w:hAnsi="Arial" w:cs="Arial"/>
              </w:rPr>
              <w:t>Attestation de bonne santé réalisée par le vétérinaire sanitaire faisant suite à l’examen clinique des bovins réalisée 24 heures avant envoi</w:t>
            </w:r>
          </w:p>
          <w:p w14:paraId="7D35F623" w14:textId="77777777" w:rsidR="009D3510" w:rsidRPr="009D3510" w:rsidRDefault="009D3510" w:rsidP="00E57053">
            <w:pPr>
              <w:rPr>
                <w:rFonts w:ascii="Arial" w:hAnsi="Arial" w:cs="Arial"/>
              </w:rPr>
            </w:pPr>
          </w:p>
          <w:p w14:paraId="1A309C9F" w14:textId="77777777" w:rsidR="009D3510" w:rsidRPr="00C87619" w:rsidRDefault="009D3510" w:rsidP="00E57053">
            <w:pPr>
              <w:ind w:left="360"/>
              <w:rPr>
                <w:rFonts w:ascii="Arial" w:hAnsi="Arial" w:cs="Arial"/>
              </w:rPr>
            </w:pPr>
            <w:r w:rsidRPr="00C87619">
              <w:rPr>
                <w:rFonts w:ascii="Arial" w:hAnsi="Arial" w:cs="Arial"/>
              </w:rPr>
              <w:t xml:space="preserve">Si certification en CRA, le VOP qui réalise l’examen clinique atteste de celui-ci dans le certificat uniquement. </w:t>
            </w:r>
          </w:p>
          <w:p w14:paraId="55F535A2" w14:textId="77777777" w:rsidR="009D3510" w:rsidRPr="009D3510" w:rsidRDefault="009D3510" w:rsidP="00E57053">
            <w:pPr>
              <w:rPr>
                <w:rFonts w:ascii="Arial" w:hAnsi="Arial" w:cs="Arial"/>
              </w:rPr>
            </w:pPr>
          </w:p>
          <w:p w14:paraId="47F01D8F" w14:textId="5525E5CF" w:rsidR="009D3510" w:rsidRPr="006D42AD" w:rsidRDefault="009D3510" w:rsidP="00AF2BC4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ascii="Arial" w:hAnsi="Arial" w:cs="Arial"/>
              </w:rPr>
            </w:pPr>
            <w:r w:rsidRPr="00AF2BC4">
              <w:rPr>
                <w:rFonts w:ascii="Arial" w:hAnsi="Arial" w:cs="Arial"/>
              </w:rPr>
              <w:t>Attestation de traitement des bovins pendant 10 jours avec des acaricides/insecticides et insectifuges remplie et signée par l’éleveur.</w:t>
            </w:r>
          </w:p>
        </w:tc>
      </w:tr>
      <w:tr w:rsidR="009D3510" w14:paraId="6647493F" w14:textId="77777777" w:rsidTr="00E57053">
        <w:trPr>
          <w:trHeight w:val="1525"/>
        </w:trPr>
        <w:tc>
          <w:tcPr>
            <w:tcW w:w="2836" w:type="dxa"/>
            <w:shd w:val="clear" w:color="auto" w:fill="E2EFD9" w:themeFill="accent6" w:themeFillTint="33"/>
          </w:tcPr>
          <w:p w14:paraId="72073C51" w14:textId="77BF728A" w:rsidR="009D3510" w:rsidRDefault="0008370A" w:rsidP="00E57053"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Espagne </w:t>
            </w:r>
            <w:r w:rsidRPr="0008370A">
              <w:rPr>
                <w:rFonts w:ascii="Arial" w:hAnsi="Arial" w:cs="Arial"/>
                <w:b/>
                <w:bCs/>
              </w:rPr>
              <w:t>(à partir du 05/02/2026)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vMerge/>
            <w:vAlign w:val="center"/>
          </w:tcPr>
          <w:p w14:paraId="1AA1F267" w14:textId="77777777" w:rsidR="009D3510" w:rsidRDefault="009D3510" w:rsidP="00E57053"/>
        </w:tc>
        <w:tc>
          <w:tcPr>
            <w:tcW w:w="2497" w:type="dxa"/>
            <w:vAlign w:val="center"/>
          </w:tcPr>
          <w:p w14:paraId="51DD2060" w14:textId="28C83B01" w:rsidR="009D3510" w:rsidRPr="00C87619" w:rsidRDefault="006D42AD" w:rsidP="00E57053">
            <w:pPr>
              <w:rPr>
                <w:rFonts w:ascii="Arial" w:hAnsi="Arial" w:cs="Arial"/>
              </w:rPr>
            </w:pPr>
            <w:r w:rsidRPr="00C87619">
              <w:rPr>
                <w:rFonts w:ascii="Arial" w:hAnsi="Arial" w:cs="Arial"/>
              </w:rPr>
              <w:t>ZV I et ZV II</w:t>
            </w:r>
          </w:p>
        </w:tc>
        <w:tc>
          <w:tcPr>
            <w:tcW w:w="4501" w:type="dxa"/>
            <w:vAlign w:val="center"/>
          </w:tcPr>
          <w:p w14:paraId="2B2FDD3D" w14:textId="033C1E48" w:rsidR="009D3510" w:rsidRDefault="0008370A" w:rsidP="00E57053">
            <w:r>
              <w:rPr>
                <w:rFonts w:ascii="Arial" w:hAnsi="Arial" w:cs="Arial"/>
              </w:rPr>
              <w:t>L</w:t>
            </w:r>
            <w:r w:rsidR="00C87619" w:rsidRPr="0008370A">
              <w:rPr>
                <w:rFonts w:ascii="Arial" w:hAnsi="Arial" w:cs="Arial"/>
              </w:rPr>
              <w:t>iste des bovins d l'envoi avec les dates de vaccination de chaque bovin ou bien de la mère pour les veaux couverts par l'immunité maternelle, jointe au certificat</w:t>
            </w:r>
            <w:r w:rsidR="00C87619">
              <w:rPr>
                <w:b/>
                <w:bCs/>
              </w:rPr>
              <w:t xml:space="preserve"> </w:t>
            </w:r>
          </w:p>
        </w:tc>
      </w:tr>
    </w:tbl>
    <w:p w14:paraId="3C32C797" w14:textId="634775D5" w:rsidR="00E57053" w:rsidRPr="009E0747" w:rsidRDefault="00E57053" w:rsidP="00E5705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E0747">
        <w:rPr>
          <w:rFonts w:ascii="Arial" w:hAnsi="Arial" w:cs="Arial"/>
          <w:b/>
          <w:bCs/>
          <w:sz w:val="28"/>
          <w:szCs w:val="28"/>
        </w:rPr>
        <w:t>Conditions d’envoi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E0747">
        <w:rPr>
          <w:rFonts w:ascii="Arial" w:hAnsi="Arial" w:cs="Arial"/>
          <w:b/>
          <w:bCs/>
          <w:sz w:val="28"/>
          <w:szCs w:val="28"/>
        </w:rPr>
        <w:t xml:space="preserve">de bovins à partir </w:t>
      </w:r>
      <w:r>
        <w:rPr>
          <w:rFonts w:ascii="Arial" w:hAnsi="Arial" w:cs="Arial"/>
          <w:b/>
          <w:bCs/>
          <w:sz w:val="28"/>
          <w:szCs w:val="28"/>
        </w:rPr>
        <w:t>d’une</w:t>
      </w:r>
      <w:r w:rsidRPr="009E0747">
        <w:rPr>
          <w:rFonts w:ascii="Arial" w:hAnsi="Arial" w:cs="Arial"/>
          <w:b/>
          <w:bCs/>
          <w:sz w:val="28"/>
          <w:szCs w:val="28"/>
        </w:rPr>
        <w:t xml:space="preserve"> zone vaccinale DNC vers d’autres Etat Membres</w:t>
      </w:r>
    </w:p>
    <w:p w14:paraId="5AA9AAA5" w14:textId="77777777" w:rsidR="00F66D89" w:rsidRDefault="00F66D89"/>
    <w:sectPr w:rsidR="00F66D89" w:rsidSect="00E570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D804" w14:textId="77777777" w:rsidR="006D42AD" w:rsidRDefault="006D42AD" w:rsidP="006D42AD">
      <w:pPr>
        <w:spacing w:after="0" w:line="240" w:lineRule="auto"/>
      </w:pPr>
      <w:r>
        <w:separator/>
      </w:r>
    </w:p>
  </w:endnote>
  <w:endnote w:type="continuationSeparator" w:id="0">
    <w:p w14:paraId="3B43ED71" w14:textId="77777777" w:rsidR="006D42AD" w:rsidRDefault="006D42AD" w:rsidP="006D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8585" w14:textId="77777777" w:rsidR="006D42AD" w:rsidRDefault="006D42AD" w:rsidP="006D42AD">
      <w:pPr>
        <w:spacing w:after="0" w:line="240" w:lineRule="auto"/>
      </w:pPr>
      <w:r>
        <w:separator/>
      </w:r>
    </w:p>
  </w:footnote>
  <w:footnote w:type="continuationSeparator" w:id="0">
    <w:p w14:paraId="7F1C7EE2" w14:textId="77777777" w:rsidR="006D42AD" w:rsidRDefault="006D42AD" w:rsidP="006D42AD">
      <w:pPr>
        <w:spacing w:after="0" w:line="240" w:lineRule="auto"/>
      </w:pPr>
      <w:r>
        <w:continuationSeparator/>
      </w:r>
    </w:p>
  </w:footnote>
  <w:footnote w:id="1">
    <w:p w14:paraId="23F264A0" w14:textId="724F5B86" w:rsidR="006D42AD" w:rsidRDefault="006D42AD" w:rsidP="006D42AD">
      <w:pPr>
        <w:pStyle w:val="Notedebasdepage"/>
      </w:pPr>
      <w:r>
        <w:rPr>
          <w:rStyle w:val="Appelnotedebasdep"/>
        </w:rPr>
        <w:footnoteRef/>
      </w:r>
      <w:r>
        <w:t xml:space="preserve"> Ces critères sont remplis pour toutes les communes dont la liste est présente sur le site du MAASA.</w:t>
      </w:r>
    </w:p>
    <w:p w14:paraId="4DBB14D9" w14:textId="250B1BE7" w:rsidR="006D42AD" w:rsidRDefault="006D42AD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3557"/>
    <w:multiLevelType w:val="hybridMultilevel"/>
    <w:tmpl w:val="2326E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C364E"/>
    <w:multiLevelType w:val="hybridMultilevel"/>
    <w:tmpl w:val="02F0EC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CD7"/>
    <w:multiLevelType w:val="hybridMultilevel"/>
    <w:tmpl w:val="77186B00"/>
    <w:lvl w:ilvl="0" w:tplc="2698E38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29"/>
    <w:rsid w:val="00035429"/>
    <w:rsid w:val="0008370A"/>
    <w:rsid w:val="001B4DEA"/>
    <w:rsid w:val="006526AD"/>
    <w:rsid w:val="006D42AD"/>
    <w:rsid w:val="009D3510"/>
    <w:rsid w:val="00AF2BC4"/>
    <w:rsid w:val="00C87619"/>
    <w:rsid w:val="00E57053"/>
    <w:rsid w:val="00F6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0B4"/>
  <w15:chartTrackingRefBased/>
  <w15:docId w15:val="{E0F99E45-C335-4AD2-A2EF-6907778E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42A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42A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D42A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6D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Gwenaël PERON</dc:creator>
  <cp:keywords/>
  <dc:description/>
  <cp:lastModifiedBy>Gwenaël PERON</cp:lastModifiedBy>
  <cp:revision>2</cp:revision>
  <dcterms:created xsi:type="dcterms:W3CDTF">2026-02-25T15:06:00Z</dcterms:created>
  <dcterms:modified xsi:type="dcterms:W3CDTF">2026-02-25T15:06:00Z</dcterms:modified>
</cp:coreProperties>
</file>