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0" w:type="auto"/>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027641" w:rsidRPr="005C55B4" w14:paraId="2A2FEFA7" w14:textId="77777777" w:rsidTr="00437BAC">
        <w:trPr>
          <w:cantSplit/>
        </w:trPr>
        <w:tc>
          <w:tcPr>
            <w:tcW w:w="3982" w:type="dxa"/>
            <w:gridSpan w:val="3"/>
            <w:shd w:val="clear" w:color="auto" w:fill="auto"/>
          </w:tcPr>
          <w:p w14:paraId="7FB05168" w14:textId="77777777" w:rsidR="00027641" w:rsidRPr="005C55B4" w:rsidRDefault="00027641">
            <w:pPr>
              <w:pStyle w:val="SNREPUBLIQUE"/>
              <w:rPr>
                <w:color w:val="000000" w:themeColor="text1"/>
              </w:rPr>
            </w:pPr>
            <w:r w:rsidRPr="005C55B4">
              <w:rPr>
                <w:color w:val="000000" w:themeColor="text1"/>
              </w:rPr>
              <w:t>RÉPUBLIQUE FRANÇAISE</w:t>
            </w:r>
          </w:p>
        </w:tc>
      </w:tr>
      <w:tr w:rsidR="00027641" w:rsidRPr="005C55B4" w14:paraId="356D6583" w14:textId="77777777" w:rsidTr="00437BAC">
        <w:trPr>
          <w:cantSplit/>
          <w:trHeight w:hRule="exact" w:val="113"/>
        </w:trPr>
        <w:tc>
          <w:tcPr>
            <w:tcW w:w="1527" w:type="dxa"/>
            <w:shd w:val="clear" w:color="auto" w:fill="auto"/>
          </w:tcPr>
          <w:p w14:paraId="0C09B0AA" w14:textId="77777777" w:rsidR="00027641" w:rsidRPr="005C55B4" w:rsidRDefault="00027641">
            <w:pPr>
              <w:snapToGrid w:val="0"/>
              <w:rPr>
                <w:rFonts w:cs="Tahoma"/>
                <w:color w:val="000000" w:themeColor="text1"/>
              </w:rPr>
            </w:pPr>
          </w:p>
        </w:tc>
        <w:tc>
          <w:tcPr>
            <w:tcW w:w="968" w:type="dxa"/>
            <w:tcBorders>
              <w:bottom w:val="single" w:sz="1" w:space="0" w:color="000000"/>
            </w:tcBorders>
            <w:shd w:val="clear" w:color="auto" w:fill="auto"/>
          </w:tcPr>
          <w:p w14:paraId="6ACB18CF" w14:textId="77777777" w:rsidR="00027641" w:rsidRPr="005C55B4" w:rsidRDefault="00027641">
            <w:pPr>
              <w:snapToGrid w:val="0"/>
              <w:rPr>
                <w:color w:val="000000" w:themeColor="text1"/>
              </w:rPr>
            </w:pPr>
          </w:p>
        </w:tc>
        <w:tc>
          <w:tcPr>
            <w:tcW w:w="1487" w:type="dxa"/>
            <w:shd w:val="clear" w:color="auto" w:fill="auto"/>
          </w:tcPr>
          <w:p w14:paraId="0C83C01A" w14:textId="77777777" w:rsidR="00027641" w:rsidRPr="005C55B4" w:rsidRDefault="00027641">
            <w:pPr>
              <w:snapToGrid w:val="0"/>
              <w:rPr>
                <w:color w:val="000000" w:themeColor="text1"/>
              </w:rPr>
            </w:pPr>
          </w:p>
        </w:tc>
      </w:tr>
      <w:tr w:rsidR="00027641" w:rsidRPr="005C55B4" w14:paraId="559F17CD" w14:textId="77777777" w:rsidTr="00437BAC">
        <w:trPr>
          <w:cantSplit/>
        </w:trPr>
        <w:tc>
          <w:tcPr>
            <w:tcW w:w="3982" w:type="dxa"/>
            <w:gridSpan w:val="3"/>
            <w:shd w:val="clear" w:color="auto" w:fill="auto"/>
          </w:tcPr>
          <w:p w14:paraId="40DC11AE" w14:textId="52DCC0CA" w:rsidR="00027641" w:rsidRPr="005C55B4" w:rsidRDefault="0017527E">
            <w:pPr>
              <w:jc w:val="center"/>
              <w:rPr>
                <w:color w:val="000000" w:themeColor="text1"/>
              </w:rPr>
            </w:pPr>
            <w:r w:rsidRPr="0017527E">
              <w:rPr>
                <w:color w:val="000000" w:themeColor="text1"/>
              </w:rPr>
              <w:t>Ministère de la transition écologique et de la cohésion des territoires</w:t>
            </w:r>
          </w:p>
        </w:tc>
      </w:tr>
      <w:tr w:rsidR="00027641" w:rsidRPr="005C55B4" w14:paraId="43FA913E" w14:textId="77777777" w:rsidTr="00437BAC">
        <w:trPr>
          <w:cantSplit/>
          <w:trHeight w:hRule="exact" w:val="227"/>
        </w:trPr>
        <w:tc>
          <w:tcPr>
            <w:tcW w:w="1527" w:type="dxa"/>
            <w:shd w:val="clear" w:color="auto" w:fill="auto"/>
          </w:tcPr>
          <w:p w14:paraId="5360FA46" w14:textId="77777777" w:rsidR="00027641" w:rsidRPr="005C55B4" w:rsidRDefault="00027641">
            <w:pPr>
              <w:snapToGrid w:val="0"/>
              <w:rPr>
                <w:color w:val="000000" w:themeColor="text1"/>
              </w:rPr>
            </w:pPr>
          </w:p>
        </w:tc>
        <w:tc>
          <w:tcPr>
            <w:tcW w:w="968" w:type="dxa"/>
            <w:tcBorders>
              <w:bottom w:val="single" w:sz="1" w:space="0" w:color="000000"/>
            </w:tcBorders>
            <w:shd w:val="clear" w:color="auto" w:fill="auto"/>
          </w:tcPr>
          <w:p w14:paraId="4A6E315C" w14:textId="77777777" w:rsidR="00027641" w:rsidRPr="005C55B4" w:rsidRDefault="00027641">
            <w:pPr>
              <w:snapToGrid w:val="0"/>
              <w:rPr>
                <w:color w:val="000000" w:themeColor="text1"/>
              </w:rPr>
            </w:pPr>
          </w:p>
        </w:tc>
        <w:tc>
          <w:tcPr>
            <w:tcW w:w="1487" w:type="dxa"/>
            <w:shd w:val="clear" w:color="auto" w:fill="auto"/>
          </w:tcPr>
          <w:p w14:paraId="00687FC6" w14:textId="77777777" w:rsidR="00027641" w:rsidRPr="005C55B4" w:rsidRDefault="00027641">
            <w:pPr>
              <w:snapToGrid w:val="0"/>
              <w:rPr>
                <w:color w:val="000000" w:themeColor="text1"/>
              </w:rPr>
            </w:pPr>
          </w:p>
        </w:tc>
      </w:tr>
      <w:tr w:rsidR="00027641" w:rsidRPr="005C55B4" w14:paraId="00897B8C" w14:textId="77777777" w:rsidTr="00437BAC">
        <w:trPr>
          <w:cantSplit/>
          <w:trHeight w:hRule="exact" w:val="227"/>
        </w:trPr>
        <w:tc>
          <w:tcPr>
            <w:tcW w:w="1527" w:type="dxa"/>
            <w:shd w:val="clear" w:color="auto" w:fill="auto"/>
          </w:tcPr>
          <w:p w14:paraId="7EA2C7D8" w14:textId="77777777" w:rsidR="00027641" w:rsidRPr="005C55B4" w:rsidRDefault="00027641">
            <w:pPr>
              <w:snapToGrid w:val="0"/>
              <w:rPr>
                <w:color w:val="000000" w:themeColor="text1"/>
              </w:rPr>
            </w:pPr>
          </w:p>
        </w:tc>
        <w:tc>
          <w:tcPr>
            <w:tcW w:w="968" w:type="dxa"/>
            <w:shd w:val="clear" w:color="auto" w:fill="auto"/>
          </w:tcPr>
          <w:p w14:paraId="45D9AD45" w14:textId="77777777" w:rsidR="00027641" w:rsidRPr="005C55B4" w:rsidRDefault="00027641">
            <w:pPr>
              <w:snapToGrid w:val="0"/>
              <w:rPr>
                <w:color w:val="000000" w:themeColor="text1"/>
              </w:rPr>
            </w:pPr>
          </w:p>
        </w:tc>
        <w:tc>
          <w:tcPr>
            <w:tcW w:w="1487" w:type="dxa"/>
            <w:shd w:val="clear" w:color="auto" w:fill="auto"/>
          </w:tcPr>
          <w:p w14:paraId="4AD8F706" w14:textId="77777777" w:rsidR="00027641" w:rsidRPr="005C55B4" w:rsidRDefault="00027641">
            <w:pPr>
              <w:snapToGrid w:val="0"/>
              <w:rPr>
                <w:color w:val="000000" w:themeColor="text1"/>
              </w:rPr>
            </w:pPr>
          </w:p>
        </w:tc>
      </w:tr>
    </w:tbl>
    <w:p w14:paraId="35555F95" w14:textId="18B6F7DA" w:rsidR="00027641" w:rsidRPr="005C55B4" w:rsidRDefault="004F3635" w:rsidP="00027641">
      <w:pPr>
        <w:pStyle w:val="Titre1"/>
        <w:numPr>
          <w:ilvl w:val="0"/>
          <w:numId w:val="0"/>
        </w:numPr>
        <w:spacing w:before="0" w:after="0"/>
        <w:ind w:left="432"/>
        <w:rPr>
          <w:rFonts w:ascii="Arial" w:hAnsi="Arial" w:cs="Arial"/>
          <w:color w:val="000000" w:themeColor="text1"/>
          <w:sz w:val="24"/>
          <w:szCs w:val="24"/>
        </w:rPr>
      </w:pPr>
      <w:r w:rsidRPr="005C55B4">
        <w:rPr>
          <w:rFonts w:ascii="Arial" w:hAnsi="Arial" w:cs="Arial"/>
          <w:color w:val="000000" w:themeColor="text1"/>
          <w:sz w:val="24"/>
          <w:szCs w:val="24"/>
        </w:rPr>
        <w:br w:type="textWrapping" w:clear="all"/>
      </w:r>
    </w:p>
    <w:p w14:paraId="2740BA0A" w14:textId="77777777" w:rsidR="00027641" w:rsidRPr="005C55B4" w:rsidRDefault="00027641" w:rsidP="00027641">
      <w:pPr>
        <w:pStyle w:val="SNNature"/>
        <w:spacing w:before="0"/>
        <w:rPr>
          <w:rStyle w:val="lev"/>
          <w:color w:val="000000" w:themeColor="text1"/>
        </w:rPr>
      </w:pPr>
    </w:p>
    <w:p w14:paraId="792DC79E" w14:textId="6F5D1EE3" w:rsidR="00027641" w:rsidRPr="005C55B4" w:rsidRDefault="00027641" w:rsidP="00027641">
      <w:pPr>
        <w:pStyle w:val="SNNature"/>
        <w:spacing w:before="0"/>
        <w:rPr>
          <w:rStyle w:val="lev"/>
          <w:color w:val="000000" w:themeColor="text1"/>
        </w:rPr>
      </w:pPr>
      <w:r w:rsidRPr="005C55B4">
        <w:rPr>
          <w:rStyle w:val="lev"/>
          <w:color w:val="000000" w:themeColor="text1"/>
        </w:rPr>
        <w:t xml:space="preserve">Arrêté du </w:t>
      </w:r>
    </w:p>
    <w:p w14:paraId="6C4FE082" w14:textId="04E7CCF6" w:rsidR="00027641" w:rsidRPr="005C55B4" w:rsidRDefault="00027641" w:rsidP="00027641">
      <w:pPr>
        <w:pStyle w:val="SNNature"/>
        <w:spacing w:before="0"/>
        <w:rPr>
          <w:rStyle w:val="lev"/>
          <w:color w:val="000000" w:themeColor="text1"/>
        </w:rPr>
      </w:pPr>
      <w:proofErr w:type="gramStart"/>
      <w:r w:rsidRPr="005C55B4">
        <w:rPr>
          <w:rStyle w:val="lev"/>
          <w:color w:val="000000" w:themeColor="text1"/>
        </w:rPr>
        <w:t>précisant</w:t>
      </w:r>
      <w:proofErr w:type="gramEnd"/>
      <w:r w:rsidRPr="005C55B4">
        <w:rPr>
          <w:rStyle w:val="lev"/>
          <w:color w:val="000000" w:themeColor="text1"/>
        </w:rPr>
        <w:t xml:space="preserve"> les conditions d’exercice de la pêche de loisir réalisant des captures de thon rouge (</w:t>
      </w:r>
      <w:proofErr w:type="spellStart"/>
      <w:r w:rsidRPr="005C55B4">
        <w:rPr>
          <w:rStyle w:val="lev"/>
          <w:i/>
          <w:color w:val="000000" w:themeColor="text1"/>
        </w:rPr>
        <w:t>Thunnus</w:t>
      </w:r>
      <w:proofErr w:type="spellEnd"/>
      <w:r w:rsidRPr="005C55B4">
        <w:rPr>
          <w:rStyle w:val="lev"/>
          <w:i/>
          <w:color w:val="000000" w:themeColor="text1"/>
        </w:rPr>
        <w:t xml:space="preserve"> </w:t>
      </w:r>
      <w:proofErr w:type="spellStart"/>
      <w:r w:rsidRPr="005C55B4">
        <w:rPr>
          <w:rStyle w:val="lev"/>
          <w:i/>
          <w:color w:val="000000" w:themeColor="text1"/>
        </w:rPr>
        <w:t>thynnus</w:t>
      </w:r>
      <w:proofErr w:type="spellEnd"/>
      <w:r w:rsidRPr="005C55B4">
        <w:rPr>
          <w:rStyle w:val="lev"/>
          <w:color w:val="000000" w:themeColor="text1"/>
        </w:rPr>
        <w:t xml:space="preserve">) dans le cadre du plan pluriannuel de gestion </w:t>
      </w:r>
      <w:r w:rsidR="00365E90" w:rsidRPr="005C55B4">
        <w:rPr>
          <w:rStyle w:val="lev"/>
          <w:color w:val="000000" w:themeColor="text1"/>
        </w:rPr>
        <w:t>du</w:t>
      </w:r>
      <w:r w:rsidRPr="005C55B4">
        <w:rPr>
          <w:rStyle w:val="lev"/>
          <w:color w:val="000000" w:themeColor="text1"/>
        </w:rPr>
        <w:t xml:space="preserve"> thon rouge dans l’Atlantique Est et la Méditerranée pour l’année 202</w:t>
      </w:r>
      <w:r w:rsidR="00CA65FF">
        <w:rPr>
          <w:rStyle w:val="lev"/>
          <w:color w:val="000000" w:themeColor="text1"/>
        </w:rPr>
        <w:t>4</w:t>
      </w:r>
    </w:p>
    <w:p w14:paraId="4F64D73B" w14:textId="77777777" w:rsidR="00027641" w:rsidRPr="005C55B4" w:rsidRDefault="00027641" w:rsidP="00027641">
      <w:pPr>
        <w:rPr>
          <w:color w:val="000000" w:themeColor="text1"/>
        </w:rPr>
      </w:pPr>
    </w:p>
    <w:p w14:paraId="6AA1E3F3" w14:textId="77777777" w:rsidR="00027641" w:rsidRPr="005C55B4" w:rsidRDefault="00027641" w:rsidP="00027641">
      <w:pPr>
        <w:rPr>
          <w:color w:val="000000" w:themeColor="text1"/>
        </w:rPr>
      </w:pPr>
    </w:p>
    <w:p w14:paraId="5FB2C23C" w14:textId="4BAEAD38" w:rsidR="00027641" w:rsidRPr="005C55B4" w:rsidRDefault="00027641" w:rsidP="00027641">
      <w:pPr>
        <w:pStyle w:val="SNNature"/>
        <w:spacing w:before="0"/>
        <w:rPr>
          <w:color w:val="000000" w:themeColor="text1"/>
        </w:rPr>
      </w:pPr>
      <w:r w:rsidRPr="005C55B4">
        <w:rPr>
          <w:color w:val="000000" w:themeColor="text1"/>
        </w:rPr>
        <w:t xml:space="preserve">NOR : </w:t>
      </w:r>
    </w:p>
    <w:p w14:paraId="67D25348" w14:textId="77777777" w:rsidR="00027641" w:rsidRPr="005C55B4" w:rsidRDefault="00027641" w:rsidP="00027641">
      <w:pPr>
        <w:pStyle w:val="Corpsdetexte"/>
        <w:spacing w:after="0"/>
        <w:rPr>
          <w:b/>
          <w:color w:val="000000" w:themeColor="text1"/>
        </w:rPr>
      </w:pPr>
    </w:p>
    <w:p w14:paraId="0AD1E90C" w14:textId="77777777" w:rsidR="00027641" w:rsidRPr="005C55B4" w:rsidRDefault="00027641" w:rsidP="00027641">
      <w:pPr>
        <w:pStyle w:val="Corpsdetexte"/>
        <w:spacing w:after="0"/>
        <w:rPr>
          <w:b/>
          <w:color w:val="000000" w:themeColor="text1"/>
        </w:rPr>
      </w:pPr>
    </w:p>
    <w:p w14:paraId="31E61673" w14:textId="77777777" w:rsidR="00027641" w:rsidRPr="005C55B4" w:rsidRDefault="00027641" w:rsidP="00027641">
      <w:pPr>
        <w:pStyle w:val="Corpsdetexte"/>
        <w:spacing w:after="0"/>
        <w:rPr>
          <w:b/>
          <w:color w:val="000000" w:themeColor="text1"/>
        </w:rPr>
      </w:pPr>
    </w:p>
    <w:p w14:paraId="62F8103E" w14:textId="77777777" w:rsidR="00027641" w:rsidRPr="005C55B4" w:rsidRDefault="00027641" w:rsidP="00027641">
      <w:pPr>
        <w:pStyle w:val="Corpsdetexte"/>
        <w:spacing w:before="120"/>
        <w:rPr>
          <w:b/>
          <w:bCs/>
          <w:color w:val="000000" w:themeColor="text1"/>
        </w:rPr>
      </w:pPr>
      <w:r w:rsidRPr="005C55B4">
        <w:rPr>
          <w:b/>
          <w:color w:val="000000" w:themeColor="text1"/>
        </w:rPr>
        <w:t>Publics concernés</w:t>
      </w:r>
      <w:r w:rsidRPr="005C55B4">
        <w:rPr>
          <w:bCs/>
          <w:color w:val="000000" w:themeColor="text1"/>
        </w:rPr>
        <w:t> : personnes morales, personnes physiques, services déconcentrés, établissement national des produits de l’agriculture et de la mer.</w:t>
      </w:r>
    </w:p>
    <w:p w14:paraId="61940BE3" w14:textId="77777777" w:rsidR="00027641" w:rsidRPr="005C55B4" w:rsidRDefault="00027641" w:rsidP="00027641">
      <w:pPr>
        <w:pStyle w:val="SNNature"/>
        <w:spacing w:before="120" w:after="120"/>
        <w:jc w:val="both"/>
        <w:rPr>
          <w:color w:val="000000" w:themeColor="text1"/>
        </w:rPr>
      </w:pPr>
      <w:r w:rsidRPr="005C55B4">
        <w:rPr>
          <w:b/>
          <w:bCs/>
          <w:color w:val="000000" w:themeColor="text1"/>
          <w:sz w:val="24"/>
          <w:szCs w:val="24"/>
        </w:rPr>
        <w:t>Objet </w:t>
      </w:r>
      <w:r w:rsidRPr="005C55B4">
        <w:rPr>
          <w:bCs/>
          <w:color w:val="000000" w:themeColor="text1"/>
          <w:sz w:val="24"/>
          <w:szCs w:val="24"/>
        </w:rPr>
        <w:t>:</w:t>
      </w:r>
      <w:r w:rsidRPr="005C55B4">
        <w:rPr>
          <w:color w:val="000000" w:themeColor="text1"/>
          <w:sz w:val="24"/>
          <w:szCs w:val="24"/>
        </w:rPr>
        <w:t xml:space="preserve"> </w:t>
      </w:r>
      <w:r w:rsidRPr="005C55B4">
        <w:rPr>
          <w:rStyle w:val="lev"/>
          <w:b w:val="0"/>
          <w:bCs w:val="0"/>
          <w:color w:val="000000" w:themeColor="text1"/>
          <w:sz w:val="24"/>
          <w:szCs w:val="24"/>
        </w:rPr>
        <w:t>précision des conditions d’exercice de la pêche de loisir réalisant des captures de thon rouge (</w:t>
      </w:r>
      <w:proofErr w:type="spellStart"/>
      <w:r w:rsidRPr="005C55B4">
        <w:rPr>
          <w:rStyle w:val="lev"/>
          <w:b w:val="0"/>
          <w:bCs w:val="0"/>
          <w:i/>
          <w:color w:val="000000" w:themeColor="text1"/>
          <w:sz w:val="24"/>
          <w:szCs w:val="24"/>
        </w:rPr>
        <w:t>Thunnus</w:t>
      </w:r>
      <w:proofErr w:type="spellEnd"/>
      <w:r w:rsidRPr="005C55B4">
        <w:rPr>
          <w:rStyle w:val="lev"/>
          <w:b w:val="0"/>
          <w:bCs w:val="0"/>
          <w:i/>
          <w:color w:val="000000" w:themeColor="text1"/>
          <w:sz w:val="24"/>
          <w:szCs w:val="24"/>
        </w:rPr>
        <w:t xml:space="preserve"> </w:t>
      </w:r>
      <w:proofErr w:type="spellStart"/>
      <w:r w:rsidRPr="005C55B4">
        <w:rPr>
          <w:rStyle w:val="lev"/>
          <w:b w:val="0"/>
          <w:bCs w:val="0"/>
          <w:i/>
          <w:color w:val="000000" w:themeColor="text1"/>
          <w:sz w:val="24"/>
          <w:szCs w:val="24"/>
        </w:rPr>
        <w:t>thynnus</w:t>
      </w:r>
      <w:proofErr w:type="spellEnd"/>
      <w:r w:rsidRPr="005C55B4">
        <w:rPr>
          <w:rStyle w:val="lev"/>
          <w:b w:val="0"/>
          <w:bCs w:val="0"/>
          <w:i/>
          <w:color w:val="000000" w:themeColor="text1"/>
          <w:sz w:val="24"/>
          <w:szCs w:val="24"/>
        </w:rPr>
        <w:t xml:space="preserve">) </w:t>
      </w:r>
      <w:r w:rsidRPr="005C55B4">
        <w:rPr>
          <w:rStyle w:val="lev"/>
          <w:b w:val="0"/>
          <w:bCs w:val="0"/>
          <w:color w:val="000000" w:themeColor="text1"/>
          <w:sz w:val="24"/>
          <w:szCs w:val="24"/>
        </w:rPr>
        <w:t xml:space="preserve">dans le cadre du plan pluriannuel de gestion </w:t>
      </w:r>
      <w:r w:rsidR="00365E90" w:rsidRPr="005C55B4">
        <w:rPr>
          <w:rStyle w:val="lev"/>
          <w:b w:val="0"/>
          <w:bCs w:val="0"/>
          <w:color w:val="000000" w:themeColor="text1"/>
          <w:sz w:val="24"/>
          <w:szCs w:val="24"/>
        </w:rPr>
        <w:t>du</w:t>
      </w:r>
      <w:r w:rsidRPr="005C55B4">
        <w:rPr>
          <w:rStyle w:val="lev"/>
          <w:b w:val="0"/>
          <w:bCs w:val="0"/>
          <w:color w:val="000000" w:themeColor="text1"/>
          <w:sz w:val="24"/>
          <w:szCs w:val="24"/>
        </w:rPr>
        <w:t xml:space="preserve"> thon rouge dans l’Atlantique Est et la Méditerranée.</w:t>
      </w:r>
    </w:p>
    <w:p w14:paraId="0798FCDA" w14:textId="77777777" w:rsidR="00027641" w:rsidRPr="005C55B4" w:rsidRDefault="00027641" w:rsidP="00027641">
      <w:pPr>
        <w:pStyle w:val="Corpsdetexte"/>
        <w:spacing w:before="120"/>
        <w:rPr>
          <w:b/>
          <w:color w:val="000000" w:themeColor="text1"/>
        </w:rPr>
      </w:pPr>
      <w:r w:rsidRPr="005C55B4">
        <w:rPr>
          <w:b/>
          <w:color w:val="000000" w:themeColor="text1"/>
        </w:rPr>
        <w:t>Entrée en vigueur</w:t>
      </w:r>
      <w:r w:rsidRPr="005C55B4">
        <w:rPr>
          <w:bCs/>
          <w:color w:val="000000" w:themeColor="text1"/>
        </w:rPr>
        <w:t> : le lendemain de la publication.</w:t>
      </w:r>
    </w:p>
    <w:p w14:paraId="1328F491" w14:textId="77777777" w:rsidR="00027641" w:rsidRPr="005C55B4" w:rsidRDefault="00027641" w:rsidP="00027641">
      <w:pPr>
        <w:pStyle w:val="Corpsdetexte"/>
        <w:spacing w:before="120"/>
        <w:rPr>
          <w:b/>
          <w:color w:val="000000" w:themeColor="text1"/>
        </w:rPr>
      </w:pPr>
      <w:r w:rsidRPr="005C55B4">
        <w:rPr>
          <w:b/>
          <w:color w:val="000000" w:themeColor="text1"/>
        </w:rPr>
        <w:t>Notice</w:t>
      </w:r>
      <w:r w:rsidRPr="005C55B4">
        <w:rPr>
          <w:bCs/>
          <w:color w:val="000000" w:themeColor="text1"/>
        </w:rPr>
        <w:t xml:space="preserve"> : le présent arrêté </w:t>
      </w:r>
      <w:r w:rsidRPr="005C55B4">
        <w:rPr>
          <w:rStyle w:val="lev"/>
          <w:b w:val="0"/>
          <w:bCs w:val="0"/>
          <w:color w:val="000000" w:themeColor="text1"/>
        </w:rPr>
        <w:t xml:space="preserve">détermine les conditions d'exercice de la pêche de loisir réalisant des captures de thon rouge dans le cadre du plan pluriannuel de </w:t>
      </w:r>
      <w:r w:rsidR="00365E90" w:rsidRPr="005C55B4">
        <w:rPr>
          <w:rStyle w:val="lev"/>
          <w:b w:val="0"/>
          <w:bCs w:val="0"/>
          <w:color w:val="000000" w:themeColor="text1"/>
        </w:rPr>
        <w:t>gestion</w:t>
      </w:r>
      <w:r w:rsidRPr="005C55B4">
        <w:rPr>
          <w:rStyle w:val="lev"/>
          <w:b w:val="0"/>
          <w:bCs w:val="0"/>
          <w:color w:val="000000" w:themeColor="text1"/>
        </w:rPr>
        <w:t xml:space="preserve"> </w:t>
      </w:r>
      <w:r w:rsidR="00365E90" w:rsidRPr="005C55B4">
        <w:rPr>
          <w:rStyle w:val="lev"/>
          <w:b w:val="0"/>
          <w:bCs w:val="0"/>
          <w:color w:val="000000" w:themeColor="text1"/>
        </w:rPr>
        <w:t>du</w:t>
      </w:r>
      <w:r w:rsidRPr="005C55B4">
        <w:rPr>
          <w:rStyle w:val="lev"/>
          <w:b w:val="0"/>
          <w:bCs w:val="0"/>
          <w:color w:val="000000" w:themeColor="text1"/>
        </w:rPr>
        <w:t xml:space="preserve"> thon rouge dans l’Atlantique Est et la Méditerranée. </w:t>
      </w:r>
      <w:r w:rsidRPr="005C55B4">
        <w:rPr>
          <w:color w:val="000000" w:themeColor="text1"/>
        </w:rPr>
        <w:t>Il vise à garantir une gestion durable et raisonnée de la pêcherie de loisir du thon rouge ainsi que le respect du quota annuel alloué à la pêche de loisir de cette espèce.</w:t>
      </w:r>
    </w:p>
    <w:p w14:paraId="253B0916" w14:textId="77777777" w:rsidR="00027641" w:rsidRPr="005C55B4" w:rsidRDefault="00027641" w:rsidP="00027641">
      <w:pPr>
        <w:pStyle w:val="Corpsdetexte"/>
        <w:spacing w:before="120"/>
        <w:rPr>
          <w:color w:val="000000" w:themeColor="text1"/>
        </w:rPr>
      </w:pPr>
      <w:r w:rsidRPr="005C55B4">
        <w:rPr>
          <w:b/>
          <w:color w:val="000000" w:themeColor="text1"/>
        </w:rPr>
        <w:t>Référence </w:t>
      </w:r>
      <w:r w:rsidRPr="005C55B4">
        <w:rPr>
          <w:color w:val="000000" w:themeColor="text1"/>
        </w:rPr>
        <w:t>:</w:t>
      </w:r>
      <w:r w:rsidRPr="005C55B4">
        <w:rPr>
          <w:b/>
          <w:color w:val="000000" w:themeColor="text1"/>
        </w:rPr>
        <w:t xml:space="preserve"> </w:t>
      </w:r>
      <w:r w:rsidRPr="005C55B4">
        <w:rPr>
          <w:color w:val="000000" w:themeColor="text1"/>
        </w:rPr>
        <w:t>le présent arrêté peut être consulté sur le site Légifrance (</w:t>
      </w:r>
      <w:hyperlink r:id="rId8" w:history="1">
        <w:r w:rsidRPr="005C55B4">
          <w:rPr>
            <w:rStyle w:val="Lienhypertexte"/>
            <w:color w:val="000000" w:themeColor="text1"/>
          </w:rPr>
          <w:t>http://www.legifrance.gouv.fr</w:t>
        </w:r>
      </w:hyperlink>
      <w:r w:rsidRPr="005C55B4">
        <w:rPr>
          <w:color w:val="000000" w:themeColor="text1"/>
        </w:rPr>
        <w:t>).</w:t>
      </w:r>
    </w:p>
    <w:p w14:paraId="64D8637C" w14:textId="77777777" w:rsidR="00027641" w:rsidRPr="005C55B4" w:rsidRDefault="00027641" w:rsidP="00027641">
      <w:pPr>
        <w:pStyle w:val="SNAutorit"/>
        <w:spacing w:before="0" w:after="0"/>
        <w:rPr>
          <w:color w:val="000000" w:themeColor="text1"/>
        </w:rPr>
      </w:pPr>
    </w:p>
    <w:p w14:paraId="5C6D8BB9" w14:textId="77777777" w:rsidR="00027641" w:rsidRPr="005C55B4" w:rsidRDefault="00027641" w:rsidP="00027641">
      <w:pPr>
        <w:pStyle w:val="SNAutorit"/>
        <w:spacing w:before="0" w:after="0"/>
        <w:ind w:firstLine="0"/>
        <w:rPr>
          <w:color w:val="000000" w:themeColor="text1"/>
        </w:rPr>
      </w:pPr>
    </w:p>
    <w:p w14:paraId="719625D3" w14:textId="77777777" w:rsidR="00027641" w:rsidRPr="005C55B4" w:rsidRDefault="00027641" w:rsidP="00027641">
      <w:pPr>
        <w:pStyle w:val="SNAutorit"/>
        <w:spacing w:before="0" w:after="0"/>
        <w:ind w:firstLine="0"/>
        <w:rPr>
          <w:color w:val="000000" w:themeColor="text1"/>
        </w:rPr>
      </w:pPr>
    </w:p>
    <w:p w14:paraId="283605E4" w14:textId="2C353F4F" w:rsidR="00027641" w:rsidRPr="005C55B4" w:rsidRDefault="0017527E" w:rsidP="00027641">
      <w:pPr>
        <w:pStyle w:val="SNAutorit"/>
        <w:spacing w:before="0" w:after="0"/>
        <w:ind w:firstLine="0"/>
        <w:rPr>
          <w:color w:val="000000" w:themeColor="text1"/>
        </w:rPr>
      </w:pPr>
      <w:r w:rsidRPr="0017527E">
        <w:rPr>
          <w:color w:val="000000" w:themeColor="text1"/>
        </w:rPr>
        <w:t>Le secrétaire d'État auprès du ministre de la transition écologique et de la cohésion des territoires, chargé de la mer et de la biodiversité,</w:t>
      </w:r>
    </w:p>
    <w:p w14:paraId="3B8CC795" w14:textId="77777777" w:rsidR="00027641" w:rsidRPr="005C55B4" w:rsidRDefault="00027641" w:rsidP="00027641">
      <w:pPr>
        <w:pStyle w:val="SNAutorit"/>
        <w:spacing w:before="0" w:after="0"/>
        <w:ind w:firstLine="0"/>
        <w:rPr>
          <w:color w:val="000000" w:themeColor="text1"/>
        </w:rPr>
      </w:pPr>
    </w:p>
    <w:p w14:paraId="22D16B1C" w14:textId="77777777" w:rsidR="00027641" w:rsidRPr="005C55B4" w:rsidRDefault="00027641" w:rsidP="00027641">
      <w:pPr>
        <w:pStyle w:val="SNAutorit"/>
        <w:spacing w:before="0" w:after="0"/>
        <w:ind w:firstLine="0"/>
        <w:rPr>
          <w:color w:val="000000" w:themeColor="text1"/>
        </w:rPr>
      </w:pPr>
    </w:p>
    <w:p w14:paraId="5706CBB1" w14:textId="217A5E1A" w:rsidR="00027641" w:rsidRPr="005C55B4" w:rsidRDefault="00027641" w:rsidP="00365E90">
      <w:pPr>
        <w:spacing w:before="120" w:after="120"/>
        <w:ind w:left="705" w:hanging="705"/>
        <w:jc w:val="both"/>
        <w:rPr>
          <w:color w:val="000000" w:themeColor="text1"/>
        </w:rPr>
      </w:pPr>
      <w:r w:rsidRPr="005C55B4">
        <w:rPr>
          <w:b/>
          <w:color w:val="000000" w:themeColor="text1"/>
        </w:rPr>
        <w:t>VU</w:t>
      </w:r>
      <w:r w:rsidR="0049300D" w:rsidRPr="005C55B4">
        <w:rPr>
          <w:color w:val="000000" w:themeColor="text1"/>
        </w:rPr>
        <w:tab/>
      </w:r>
      <w:r w:rsidR="0049300D" w:rsidRPr="005C55B4">
        <w:rPr>
          <w:color w:val="000000" w:themeColor="text1"/>
        </w:rPr>
        <w:tab/>
        <w:t>la recommandation n° 21</w:t>
      </w:r>
      <w:r w:rsidRPr="005C55B4">
        <w:rPr>
          <w:color w:val="000000" w:themeColor="text1"/>
        </w:rPr>
        <w:t>-0</w:t>
      </w:r>
      <w:r w:rsidR="0049300D" w:rsidRPr="005C55B4">
        <w:rPr>
          <w:color w:val="000000" w:themeColor="text1"/>
        </w:rPr>
        <w:t>8</w:t>
      </w:r>
      <w:r w:rsidRPr="005C55B4">
        <w:rPr>
          <w:color w:val="000000" w:themeColor="text1"/>
        </w:rPr>
        <w:t xml:space="preserve"> de la Commission internationale pour la conservation des thonidés de l’Atlantique (ICCAT) établissant un plan pluriannuel de gestion du thon rouge dans l'Atlantique Est et la mer </w:t>
      </w:r>
      <w:proofErr w:type="gramStart"/>
      <w:r w:rsidRPr="005C55B4">
        <w:rPr>
          <w:color w:val="000000" w:themeColor="text1"/>
        </w:rPr>
        <w:t>Méditerranée;</w:t>
      </w:r>
      <w:proofErr w:type="gramEnd"/>
    </w:p>
    <w:p w14:paraId="1D0862EF" w14:textId="77777777" w:rsidR="00027641" w:rsidRPr="005C55B4" w:rsidRDefault="00027641" w:rsidP="00365E90">
      <w:pPr>
        <w:spacing w:before="120" w:after="120"/>
        <w:ind w:left="705" w:hanging="705"/>
        <w:jc w:val="both"/>
        <w:rPr>
          <w:color w:val="000000" w:themeColor="text1"/>
        </w:rPr>
      </w:pPr>
      <w:r w:rsidRPr="005C55B4">
        <w:rPr>
          <w:b/>
          <w:color w:val="000000" w:themeColor="text1"/>
        </w:rPr>
        <w:t xml:space="preserve">VU </w:t>
      </w:r>
      <w:r w:rsidRPr="005C55B4">
        <w:rPr>
          <w:color w:val="000000" w:themeColor="text1"/>
        </w:rPr>
        <w:tab/>
      </w:r>
      <w:r w:rsidRPr="005C55B4">
        <w:rPr>
          <w:color w:val="000000" w:themeColor="text1"/>
        </w:rPr>
        <w:tab/>
        <w:t xml:space="preserve">le règlement d’exécution (UE) n° 404/2011 de la Commission du 8 avril 2011 portant </w:t>
      </w:r>
      <w:proofErr w:type="gramStart"/>
      <w:r w:rsidRPr="005C55B4">
        <w:rPr>
          <w:color w:val="000000" w:themeColor="text1"/>
        </w:rPr>
        <w:t>modalités</w:t>
      </w:r>
      <w:proofErr w:type="gramEnd"/>
      <w:r w:rsidRPr="005C55B4">
        <w:rPr>
          <w:color w:val="000000" w:themeColor="text1"/>
        </w:rPr>
        <w:t xml:space="preserve"> d’application du règlement (CE) n° 1224/2009 du Conseil instituant un régime communautaire de contrôle afin d’assurer le respect des règles de la politique commune de la pêche ;</w:t>
      </w:r>
    </w:p>
    <w:p w14:paraId="65C835E6" w14:textId="2E83358A" w:rsidR="00027641" w:rsidRDefault="00027641" w:rsidP="00365E90">
      <w:pPr>
        <w:spacing w:before="120" w:after="120"/>
        <w:ind w:left="705" w:hanging="705"/>
        <w:jc w:val="both"/>
        <w:rPr>
          <w:color w:val="000000" w:themeColor="text1"/>
        </w:rPr>
      </w:pPr>
      <w:r w:rsidRPr="005C55B4">
        <w:rPr>
          <w:b/>
          <w:color w:val="000000" w:themeColor="text1"/>
        </w:rPr>
        <w:t xml:space="preserve">VU </w:t>
      </w:r>
      <w:r w:rsidRPr="005C55B4">
        <w:rPr>
          <w:b/>
          <w:color w:val="000000" w:themeColor="text1"/>
        </w:rPr>
        <w:tab/>
      </w:r>
      <w:r w:rsidRPr="005C55B4">
        <w:rPr>
          <w:color w:val="000000" w:themeColor="text1"/>
        </w:rPr>
        <w:t>le règlement (UE) 2016/1627 du Parlement européen et du Conseil du 14 septembre 2016 relatif à un programme pluriannuel de rétablissement des stocks de thon rouge dans l’Atlantique Est et la Méditerranée ;</w:t>
      </w:r>
    </w:p>
    <w:p w14:paraId="7AA9C380" w14:textId="5CC504A7" w:rsidR="00CA65FF" w:rsidRPr="005C55B4" w:rsidRDefault="00CA65FF" w:rsidP="00CA65FF">
      <w:pPr>
        <w:spacing w:before="120" w:after="120"/>
        <w:ind w:left="705" w:hanging="705"/>
        <w:jc w:val="both"/>
        <w:rPr>
          <w:color w:val="000000" w:themeColor="text1"/>
        </w:rPr>
      </w:pPr>
      <w:r w:rsidRPr="005C55B4">
        <w:rPr>
          <w:b/>
          <w:color w:val="000000" w:themeColor="text1"/>
        </w:rPr>
        <w:lastRenderedPageBreak/>
        <w:t>VU</w:t>
      </w:r>
      <w:r>
        <w:rPr>
          <w:color w:val="000000" w:themeColor="text1"/>
        </w:rPr>
        <w:tab/>
      </w:r>
      <w:r>
        <w:rPr>
          <w:color w:val="000000" w:themeColor="text1"/>
        </w:rPr>
        <w:tab/>
      </w:r>
      <w:r w:rsidRPr="005C55B4">
        <w:rPr>
          <w:color w:val="000000" w:themeColor="text1"/>
        </w:rPr>
        <w:t xml:space="preserve">le règlement (CE) n° </w:t>
      </w:r>
      <w:r w:rsidRPr="00CA65FF">
        <w:rPr>
          <w:color w:val="000000" w:themeColor="text1"/>
        </w:rPr>
        <w:t xml:space="preserve">2023/2842 </w:t>
      </w:r>
      <w:r>
        <w:rPr>
          <w:color w:val="000000" w:themeColor="text1"/>
        </w:rPr>
        <w:t xml:space="preserve">du parlement européen et du conseil </w:t>
      </w:r>
      <w:r w:rsidRPr="00CA65FF">
        <w:rPr>
          <w:color w:val="000000" w:themeColor="text1"/>
        </w:rPr>
        <w:t>du 22 novembre 2023</w:t>
      </w:r>
      <w:r>
        <w:rPr>
          <w:color w:val="000000" w:themeColor="text1"/>
        </w:rPr>
        <w:t xml:space="preserve"> </w:t>
      </w:r>
      <w:r w:rsidRPr="00CA65FF">
        <w:rPr>
          <w:color w:val="000000" w:themeColor="text1"/>
        </w:rPr>
        <w:t>modifiant le règlement (CE) n</w:t>
      </w:r>
      <w:r>
        <w:rPr>
          <w:color w:val="000000" w:themeColor="text1"/>
        </w:rPr>
        <w:t>°</w:t>
      </w:r>
      <w:r w:rsidRPr="00CA65FF">
        <w:rPr>
          <w:color w:val="000000" w:themeColor="text1"/>
        </w:rPr>
        <w:t>1224/2009 du Conseil et modifiant les règlements (CE) no 1967/2006</w:t>
      </w:r>
      <w:r>
        <w:rPr>
          <w:color w:val="000000" w:themeColor="text1"/>
        </w:rPr>
        <w:t xml:space="preserve"> </w:t>
      </w:r>
      <w:r w:rsidRPr="00CA65FF">
        <w:rPr>
          <w:color w:val="000000" w:themeColor="text1"/>
        </w:rPr>
        <w:t>et (CE) n</w:t>
      </w:r>
      <w:r>
        <w:rPr>
          <w:color w:val="000000" w:themeColor="text1"/>
        </w:rPr>
        <w:t xml:space="preserve">° </w:t>
      </w:r>
      <w:r w:rsidRPr="00CA65FF">
        <w:rPr>
          <w:color w:val="000000" w:themeColor="text1"/>
        </w:rPr>
        <w:t>1005/2008 du Conseil et les règlements (UE) 2016/1139, (UE) 2017/2403 et (UE) 2019/473</w:t>
      </w:r>
      <w:r>
        <w:rPr>
          <w:color w:val="000000" w:themeColor="text1"/>
        </w:rPr>
        <w:t xml:space="preserve"> </w:t>
      </w:r>
      <w:r w:rsidRPr="00CA65FF">
        <w:rPr>
          <w:color w:val="000000" w:themeColor="text1"/>
        </w:rPr>
        <w:t>du Parlement européen et du Conseil en ce qui concerne le contrôle des pêches</w:t>
      </w:r>
      <w:r w:rsidRPr="005C55B4">
        <w:rPr>
          <w:color w:val="000000" w:themeColor="text1"/>
        </w:rPr>
        <w:t xml:space="preserve"> ;</w:t>
      </w:r>
    </w:p>
    <w:p w14:paraId="4CC8B8E8" w14:textId="5F0F216C" w:rsidR="00027641" w:rsidRPr="005C55B4" w:rsidRDefault="00027641" w:rsidP="00365E90">
      <w:pPr>
        <w:spacing w:before="120" w:after="120"/>
        <w:jc w:val="both"/>
        <w:rPr>
          <w:color w:val="000000" w:themeColor="text1"/>
        </w:rPr>
      </w:pPr>
      <w:r w:rsidRPr="005C55B4">
        <w:rPr>
          <w:b/>
          <w:color w:val="000000" w:themeColor="text1"/>
        </w:rPr>
        <w:t>VU</w:t>
      </w:r>
      <w:r w:rsidRPr="005C55B4">
        <w:rPr>
          <w:color w:val="000000" w:themeColor="text1"/>
        </w:rPr>
        <w:tab/>
        <w:t>le code rural et de la pêche maritime ;</w:t>
      </w:r>
    </w:p>
    <w:p w14:paraId="62821EDF" w14:textId="5B60939C" w:rsidR="00827562" w:rsidRDefault="00827562" w:rsidP="00365E90">
      <w:pPr>
        <w:spacing w:before="120" w:after="120"/>
        <w:jc w:val="both"/>
        <w:rPr>
          <w:color w:val="000000" w:themeColor="text1"/>
        </w:rPr>
      </w:pPr>
      <w:r w:rsidRPr="005C55B4">
        <w:rPr>
          <w:b/>
          <w:color w:val="000000" w:themeColor="text1"/>
        </w:rPr>
        <w:t>VU</w:t>
      </w:r>
      <w:r w:rsidRPr="005C55B4">
        <w:rPr>
          <w:color w:val="000000" w:themeColor="text1"/>
        </w:rPr>
        <w:t xml:space="preserve"> </w:t>
      </w:r>
      <w:r w:rsidR="00890344" w:rsidRPr="005C55B4">
        <w:rPr>
          <w:color w:val="000000" w:themeColor="text1"/>
        </w:rPr>
        <w:tab/>
        <w:t xml:space="preserve">le </w:t>
      </w:r>
      <w:r w:rsidRPr="005C55B4">
        <w:rPr>
          <w:color w:val="000000" w:themeColor="text1"/>
        </w:rPr>
        <w:t>code du sport</w:t>
      </w:r>
      <w:r w:rsidR="00890344" w:rsidRPr="005C55B4">
        <w:rPr>
          <w:color w:val="000000" w:themeColor="text1"/>
        </w:rPr>
        <w:t xml:space="preserve"> notamment son article L 212-1 ;</w:t>
      </w:r>
    </w:p>
    <w:p w14:paraId="230BA4F6" w14:textId="2B432D39" w:rsidR="0017527E" w:rsidRPr="005C55B4" w:rsidRDefault="0017527E" w:rsidP="00453937">
      <w:pPr>
        <w:spacing w:before="120" w:after="120"/>
        <w:ind w:left="705" w:hanging="705"/>
        <w:jc w:val="both"/>
        <w:rPr>
          <w:color w:val="000000" w:themeColor="text1"/>
        </w:rPr>
      </w:pPr>
      <w:r w:rsidRPr="0027263D">
        <w:rPr>
          <w:b/>
          <w:bCs/>
          <w:color w:val="000000" w:themeColor="text1"/>
        </w:rPr>
        <w:t>VU</w:t>
      </w:r>
      <w:r>
        <w:rPr>
          <w:color w:val="000000" w:themeColor="text1"/>
        </w:rPr>
        <w:t xml:space="preserve"> </w:t>
      </w:r>
      <w:r>
        <w:rPr>
          <w:color w:val="000000" w:themeColor="text1"/>
        </w:rPr>
        <w:tab/>
        <w:t xml:space="preserve">le décret </w:t>
      </w:r>
      <w:r w:rsidRPr="0017527E">
        <w:rPr>
          <w:color w:val="000000" w:themeColor="text1"/>
        </w:rPr>
        <w:t>n°84-810 du 30 août 1984 relatif à la sauvegarde de la vie humaine en mer, à la prévention de la pollution, à la sûreté et à la certification sociale des navires</w:t>
      </w:r>
      <w:r>
        <w:rPr>
          <w:color w:val="000000" w:themeColor="text1"/>
        </w:rPr>
        <w:t> ;</w:t>
      </w:r>
    </w:p>
    <w:p w14:paraId="4F1FAAFA" w14:textId="3F90E194" w:rsidR="00027641" w:rsidRPr="007C2B6B" w:rsidRDefault="00027641" w:rsidP="00365E90">
      <w:pPr>
        <w:spacing w:before="120" w:after="120"/>
        <w:ind w:left="705" w:hanging="705"/>
        <w:jc w:val="both"/>
        <w:rPr>
          <w:color w:val="000000" w:themeColor="text1"/>
        </w:rPr>
      </w:pPr>
      <w:r w:rsidRPr="000E2425">
        <w:rPr>
          <w:b/>
          <w:color w:val="000000" w:themeColor="text1"/>
        </w:rPr>
        <w:t>VU</w:t>
      </w:r>
      <w:r w:rsidRPr="000E2425">
        <w:rPr>
          <w:color w:val="000000" w:themeColor="text1"/>
        </w:rPr>
        <w:tab/>
      </w:r>
      <w:r w:rsidRPr="000E2425">
        <w:rPr>
          <w:color w:val="000000" w:themeColor="text1"/>
        </w:rPr>
        <w:tab/>
      </w:r>
      <w:r w:rsidRPr="007C2B6B">
        <w:rPr>
          <w:color w:val="000000" w:themeColor="text1"/>
        </w:rPr>
        <w:t xml:space="preserve">l’arrêté du </w:t>
      </w:r>
      <w:r w:rsidR="00B33772" w:rsidRPr="00B33772">
        <w:rPr>
          <w:color w:val="000000" w:themeColor="text1"/>
        </w:rPr>
        <w:t>13</w:t>
      </w:r>
      <w:r w:rsidR="00490C02" w:rsidRPr="00B33772">
        <w:rPr>
          <w:color w:val="000000" w:themeColor="text1"/>
        </w:rPr>
        <w:t xml:space="preserve"> février</w:t>
      </w:r>
      <w:r w:rsidR="000E2425" w:rsidRPr="00B33772">
        <w:rPr>
          <w:color w:val="000000" w:themeColor="text1"/>
        </w:rPr>
        <w:t xml:space="preserve"> 2024</w:t>
      </w:r>
      <w:r w:rsidR="004E51AD" w:rsidRPr="007C2B6B">
        <w:rPr>
          <w:color w:val="000000" w:themeColor="text1"/>
        </w:rPr>
        <w:t xml:space="preserve"> </w:t>
      </w:r>
      <w:r w:rsidRPr="007C2B6B">
        <w:rPr>
          <w:color w:val="000000" w:themeColor="text1"/>
        </w:rPr>
        <w:t>établissant les modalités de répartition du quota de thon rouge (</w:t>
      </w:r>
      <w:proofErr w:type="spellStart"/>
      <w:r w:rsidRPr="007C2B6B">
        <w:rPr>
          <w:i/>
          <w:color w:val="000000" w:themeColor="text1"/>
        </w:rPr>
        <w:t>Thunnus</w:t>
      </w:r>
      <w:proofErr w:type="spellEnd"/>
      <w:r w:rsidRPr="007C2B6B">
        <w:rPr>
          <w:i/>
          <w:color w:val="000000" w:themeColor="text1"/>
        </w:rPr>
        <w:t xml:space="preserve"> </w:t>
      </w:r>
      <w:proofErr w:type="spellStart"/>
      <w:r w:rsidRPr="007C2B6B">
        <w:rPr>
          <w:i/>
          <w:color w:val="000000" w:themeColor="text1"/>
        </w:rPr>
        <w:t>thynnus</w:t>
      </w:r>
      <w:proofErr w:type="spellEnd"/>
      <w:r w:rsidRPr="007C2B6B">
        <w:rPr>
          <w:color w:val="000000" w:themeColor="text1"/>
        </w:rPr>
        <w:t>) de l’océan Atlantique à l’est de la longitude 45° O et la Méditerranée accordé à la France pour l’année 202</w:t>
      </w:r>
      <w:r w:rsidR="000E2425" w:rsidRPr="007C2B6B">
        <w:rPr>
          <w:color w:val="000000" w:themeColor="text1"/>
        </w:rPr>
        <w:t>4</w:t>
      </w:r>
      <w:r w:rsidRPr="007C2B6B">
        <w:rPr>
          <w:color w:val="000000" w:themeColor="text1"/>
        </w:rPr>
        <w:t xml:space="preserve"> ;</w:t>
      </w:r>
    </w:p>
    <w:p w14:paraId="0CEF07CC" w14:textId="1FD091BE" w:rsidR="00027641" w:rsidRPr="005C55B4" w:rsidRDefault="00CD4AF6" w:rsidP="00365E90">
      <w:pPr>
        <w:spacing w:before="120" w:after="120"/>
        <w:ind w:left="705" w:hanging="705"/>
        <w:jc w:val="both"/>
        <w:rPr>
          <w:color w:val="000000" w:themeColor="text1"/>
        </w:rPr>
      </w:pPr>
      <w:r w:rsidRPr="007C2B6B">
        <w:rPr>
          <w:b/>
          <w:color w:val="000000" w:themeColor="text1"/>
        </w:rPr>
        <w:t xml:space="preserve">VU     </w:t>
      </w:r>
      <w:r w:rsidR="00027641" w:rsidRPr="007C2B6B">
        <w:rPr>
          <w:color w:val="000000" w:themeColor="text1"/>
        </w:rPr>
        <w:t xml:space="preserve">les observations formulées lors de la consultation du public réalisée du </w:t>
      </w:r>
      <w:r w:rsidR="000E2425" w:rsidRPr="007C2B6B">
        <w:rPr>
          <w:color w:val="000000" w:themeColor="text1"/>
        </w:rPr>
        <w:t>xx</w:t>
      </w:r>
      <w:r w:rsidR="003E11FE" w:rsidRPr="007C2B6B">
        <w:rPr>
          <w:color w:val="000000" w:themeColor="text1"/>
        </w:rPr>
        <w:t xml:space="preserve"> </w:t>
      </w:r>
      <w:r w:rsidR="0017527E">
        <w:rPr>
          <w:color w:val="000000" w:themeColor="text1"/>
        </w:rPr>
        <w:t>mars</w:t>
      </w:r>
      <w:r w:rsidR="0017527E" w:rsidRPr="007C2B6B">
        <w:rPr>
          <w:color w:val="000000" w:themeColor="text1"/>
        </w:rPr>
        <w:t xml:space="preserve"> </w:t>
      </w:r>
      <w:r w:rsidR="00613B28" w:rsidRPr="007C2B6B">
        <w:rPr>
          <w:color w:val="000000" w:themeColor="text1"/>
        </w:rPr>
        <w:t xml:space="preserve">au </w:t>
      </w:r>
      <w:r w:rsidR="000E2425" w:rsidRPr="007C2B6B">
        <w:rPr>
          <w:color w:val="000000" w:themeColor="text1"/>
        </w:rPr>
        <w:t>xx mars 2024</w:t>
      </w:r>
      <w:r w:rsidR="00613B28" w:rsidRPr="007C2B6B">
        <w:rPr>
          <w:color w:val="000000" w:themeColor="text1"/>
        </w:rPr>
        <w:t xml:space="preserve"> </w:t>
      </w:r>
      <w:r w:rsidR="00027641" w:rsidRPr="007C2B6B">
        <w:rPr>
          <w:color w:val="000000" w:themeColor="text1"/>
        </w:rPr>
        <w:t>inclus en application</w:t>
      </w:r>
      <w:r w:rsidR="00027641" w:rsidRPr="000E2425">
        <w:rPr>
          <w:color w:val="000000" w:themeColor="text1"/>
        </w:rPr>
        <w:t xml:space="preserve"> de l’article L. 914-3 du cod</w:t>
      </w:r>
      <w:r w:rsidR="00365E90" w:rsidRPr="000E2425">
        <w:rPr>
          <w:color w:val="000000" w:themeColor="text1"/>
        </w:rPr>
        <w:t>e rural et de la pêche maritime.</w:t>
      </w:r>
    </w:p>
    <w:p w14:paraId="490AE1D2" w14:textId="77777777" w:rsidR="00027641" w:rsidRPr="005C55B4" w:rsidRDefault="00027641" w:rsidP="00027641">
      <w:pPr>
        <w:jc w:val="center"/>
        <w:rPr>
          <w:b/>
          <w:bCs/>
          <w:color w:val="000000" w:themeColor="text1"/>
        </w:rPr>
      </w:pPr>
    </w:p>
    <w:p w14:paraId="4185FE6B" w14:textId="77777777" w:rsidR="00027641" w:rsidRPr="005C55B4" w:rsidRDefault="00027641" w:rsidP="00027641">
      <w:pPr>
        <w:rPr>
          <w:b/>
          <w:bCs/>
          <w:color w:val="000000" w:themeColor="text1"/>
        </w:rPr>
      </w:pPr>
    </w:p>
    <w:p w14:paraId="4C7E3380" w14:textId="77777777" w:rsidR="00027641" w:rsidRPr="005C55B4" w:rsidRDefault="00027641" w:rsidP="00027641">
      <w:pPr>
        <w:rPr>
          <w:b/>
          <w:bCs/>
          <w:color w:val="000000" w:themeColor="text1"/>
        </w:rPr>
      </w:pPr>
    </w:p>
    <w:p w14:paraId="208A8D2B" w14:textId="77777777" w:rsidR="00027641" w:rsidRPr="005C55B4" w:rsidRDefault="00027641" w:rsidP="00350146">
      <w:pPr>
        <w:jc w:val="center"/>
        <w:rPr>
          <w:b/>
          <w:bCs/>
          <w:color w:val="000000" w:themeColor="text1"/>
        </w:rPr>
      </w:pPr>
      <w:r w:rsidRPr="005C55B4">
        <w:rPr>
          <w:b/>
          <w:bCs/>
          <w:color w:val="000000" w:themeColor="text1"/>
        </w:rPr>
        <w:t>ARRÊTE</w:t>
      </w:r>
    </w:p>
    <w:p w14:paraId="7E567206" w14:textId="77777777" w:rsidR="00027641" w:rsidRPr="005C55B4" w:rsidRDefault="00027641" w:rsidP="00350146">
      <w:pPr>
        <w:jc w:val="center"/>
        <w:rPr>
          <w:color w:val="000000" w:themeColor="text1"/>
        </w:rPr>
      </w:pPr>
    </w:p>
    <w:p w14:paraId="5561545A" w14:textId="77777777" w:rsidR="00027641" w:rsidRPr="005C55B4" w:rsidRDefault="00027641" w:rsidP="00350146">
      <w:pPr>
        <w:jc w:val="center"/>
        <w:rPr>
          <w:color w:val="000000" w:themeColor="text1"/>
        </w:rPr>
      </w:pPr>
    </w:p>
    <w:p w14:paraId="11EDEA6C" w14:textId="77777777" w:rsidR="00027641" w:rsidRPr="005C55B4" w:rsidRDefault="00027641" w:rsidP="00350146">
      <w:pPr>
        <w:pStyle w:val="Titre4"/>
        <w:spacing w:before="0" w:after="0"/>
        <w:jc w:val="center"/>
        <w:rPr>
          <w:color w:val="000000" w:themeColor="text1"/>
        </w:rPr>
      </w:pPr>
      <w:r w:rsidRPr="005C55B4">
        <w:rPr>
          <w:color w:val="000000" w:themeColor="text1"/>
        </w:rPr>
        <w:t xml:space="preserve">Article </w:t>
      </w:r>
      <w:bookmarkStart w:id="0" w:name="1"/>
      <w:r w:rsidRPr="005C55B4">
        <w:rPr>
          <w:color w:val="000000" w:themeColor="text1"/>
        </w:rPr>
        <w:t>1</w:t>
      </w:r>
      <w:bookmarkEnd w:id="0"/>
      <w:r w:rsidRPr="005C55B4">
        <w:rPr>
          <w:color w:val="000000" w:themeColor="text1"/>
        </w:rPr>
        <w:t xml:space="preserve"> – Définitions</w:t>
      </w:r>
    </w:p>
    <w:p w14:paraId="6F46F006" w14:textId="77777777" w:rsidR="00027641" w:rsidRPr="005C55B4" w:rsidRDefault="00027641" w:rsidP="00437BAC">
      <w:pPr>
        <w:pStyle w:val="Corpsdetexte"/>
        <w:spacing w:after="0"/>
        <w:rPr>
          <w:color w:val="000000" w:themeColor="text1"/>
        </w:rPr>
      </w:pPr>
    </w:p>
    <w:p w14:paraId="0F72F844" w14:textId="77777777" w:rsidR="00027641" w:rsidRPr="005C55B4" w:rsidRDefault="00027641">
      <w:pPr>
        <w:pStyle w:val="Titre4"/>
        <w:tabs>
          <w:tab w:val="clear" w:pos="0"/>
          <w:tab w:val="num" w:pos="2127"/>
        </w:tabs>
        <w:spacing w:before="0" w:after="0"/>
        <w:ind w:left="0" w:firstLine="0"/>
        <w:jc w:val="both"/>
        <w:rPr>
          <w:b w:val="0"/>
          <w:bCs w:val="0"/>
          <w:color w:val="000000" w:themeColor="text1"/>
        </w:rPr>
      </w:pPr>
      <w:r w:rsidRPr="005C55B4">
        <w:rPr>
          <w:b w:val="0"/>
          <w:bCs w:val="0"/>
          <w:color w:val="000000" w:themeColor="text1"/>
        </w:rPr>
        <w:t>L’exercice de la pêche de loisir du thon rouge pour les navires de plaisance et des navires charters de pêche est soumis à la détention d’une autorisation de pêche.</w:t>
      </w:r>
    </w:p>
    <w:p w14:paraId="48AAF356" w14:textId="77777777" w:rsidR="00027641" w:rsidRPr="005C55B4" w:rsidRDefault="00027641">
      <w:pPr>
        <w:pStyle w:val="Titre4"/>
        <w:tabs>
          <w:tab w:val="clear" w:pos="0"/>
          <w:tab w:val="num" w:pos="2127"/>
        </w:tabs>
        <w:spacing w:before="0" w:after="0"/>
        <w:jc w:val="both"/>
        <w:rPr>
          <w:color w:val="000000" w:themeColor="text1"/>
        </w:rPr>
      </w:pPr>
      <w:r w:rsidRPr="005C55B4">
        <w:rPr>
          <w:b w:val="0"/>
          <w:bCs w:val="0"/>
          <w:color w:val="000000" w:themeColor="text1"/>
        </w:rPr>
        <w:t>Au sens du présent arrêté, la pêche de loisir du thon rouge vise :</w:t>
      </w:r>
    </w:p>
    <w:p w14:paraId="614611A4" w14:textId="77777777" w:rsidR="00027641" w:rsidRPr="005C55B4" w:rsidRDefault="00027641">
      <w:pPr>
        <w:numPr>
          <w:ilvl w:val="0"/>
          <w:numId w:val="3"/>
        </w:numPr>
        <w:tabs>
          <w:tab w:val="num" w:pos="2127"/>
        </w:tabs>
        <w:jc w:val="both"/>
        <w:rPr>
          <w:color w:val="000000" w:themeColor="text1"/>
        </w:rPr>
      </w:pPr>
      <w:proofErr w:type="gramStart"/>
      <w:r w:rsidRPr="005C55B4">
        <w:rPr>
          <w:color w:val="000000" w:themeColor="text1"/>
        </w:rPr>
        <w:t>la</w:t>
      </w:r>
      <w:proofErr w:type="gramEnd"/>
      <w:r w:rsidRPr="005C55B4">
        <w:rPr>
          <w:color w:val="000000" w:themeColor="text1"/>
        </w:rPr>
        <w:t xml:space="preserve"> pêche sportive, pêcherie non-commerciale dont les pratiquants adhèrent à une organisation sportive nationale ou sont détenteurs d’une licence sportive nationale ;</w:t>
      </w:r>
    </w:p>
    <w:p w14:paraId="581FB3E4" w14:textId="77777777" w:rsidR="00027641" w:rsidRPr="005C55B4" w:rsidRDefault="00027641">
      <w:pPr>
        <w:tabs>
          <w:tab w:val="num" w:pos="2127"/>
        </w:tabs>
        <w:jc w:val="both"/>
        <w:rPr>
          <w:color w:val="000000" w:themeColor="text1"/>
        </w:rPr>
      </w:pPr>
    </w:p>
    <w:p w14:paraId="53452092" w14:textId="5791B2A3" w:rsidR="00027641" w:rsidRPr="005C55B4" w:rsidRDefault="00027641">
      <w:pPr>
        <w:numPr>
          <w:ilvl w:val="0"/>
          <w:numId w:val="2"/>
        </w:numPr>
        <w:tabs>
          <w:tab w:val="num" w:pos="2127"/>
        </w:tabs>
        <w:jc w:val="both"/>
        <w:rPr>
          <w:color w:val="000000" w:themeColor="text1"/>
        </w:rPr>
      </w:pPr>
      <w:proofErr w:type="gramStart"/>
      <w:r w:rsidRPr="005C55B4">
        <w:rPr>
          <w:color w:val="000000" w:themeColor="text1"/>
        </w:rPr>
        <w:t>la</w:t>
      </w:r>
      <w:proofErr w:type="gramEnd"/>
      <w:r w:rsidRPr="005C55B4">
        <w:rPr>
          <w:color w:val="000000" w:themeColor="text1"/>
        </w:rPr>
        <w:t xml:space="preserve"> pêche récréative, dont le produit est destiné à la consommation exclusive du pêcheur et de sa famille et ne peut être colporté, exposé à la vente, vendu sous quelque forme que ce soit, ou acheté en connaissance de cause. </w:t>
      </w:r>
    </w:p>
    <w:p w14:paraId="13E9B75F" w14:textId="77777777" w:rsidR="00D57B8D" w:rsidRDefault="00D57B8D" w:rsidP="00D57B8D">
      <w:pPr>
        <w:pStyle w:val="Titre4"/>
        <w:numPr>
          <w:ilvl w:val="0"/>
          <w:numId w:val="0"/>
        </w:numPr>
        <w:spacing w:before="0" w:after="0"/>
        <w:jc w:val="both"/>
        <w:rPr>
          <w:b w:val="0"/>
          <w:bCs w:val="0"/>
          <w:color w:val="000000" w:themeColor="text1"/>
        </w:rPr>
      </w:pPr>
    </w:p>
    <w:p w14:paraId="52A57909" w14:textId="3FA0B919" w:rsidR="00D57B8D" w:rsidRPr="005C55B4" w:rsidRDefault="00D57B8D" w:rsidP="0027263D">
      <w:pPr>
        <w:pStyle w:val="Titre4"/>
        <w:numPr>
          <w:ilvl w:val="0"/>
          <w:numId w:val="0"/>
        </w:numPr>
        <w:spacing w:before="0" w:after="0"/>
        <w:jc w:val="both"/>
        <w:rPr>
          <w:b w:val="0"/>
          <w:bCs w:val="0"/>
          <w:color w:val="000000" w:themeColor="text1"/>
        </w:rPr>
      </w:pPr>
      <w:r w:rsidRPr="005C55B4">
        <w:rPr>
          <w:b w:val="0"/>
          <w:bCs w:val="0"/>
          <w:color w:val="000000" w:themeColor="text1"/>
        </w:rPr>
        <w:t>Est entendu par « navire charter de pêche » un navire armé au commerce transportant des passagers à titre onéreux et transportant des moniteurs-guides de pêche en mer agréés par le ministère des sports lorsqu’une activité de formation de pêche de loisir est dispensée à bord. </w:t>
      </w:r>
    </w:p>
    <w:p w14:paraId="6AFA5CA1" w14:textId="77777777" w:rsidR="00027641" w:rsidRPr="005C55B4" w:rsidRDefault="00027641">
      <w:pPr>
        <w:pStyle w:val="Corpsdetexte"/>
        <w:spacing w:after="0"/>
        <w:rPr>
          <w:color w:val="000000" w:themeColor="text1"/>
        </w:rPr>
      </w:pPr>
    </w:p>
    <w:p w14:paraId="21C07684" w14:textId="77777777" w:rsidR="00027641" w:rsidRPr="005C55B4" w:rsidRDefault="00027641">
      <w:pPr>
        <w:pStyle w:val="Corpsdetexte"/>
        <w:spacing w:after="0"/>
        <w:rPr>
          <w:color w:val="000000" w:themeColor="text1"/>
        </w:rPr>
      </w:pPr>
      <w:r w:rsidRPr="005C55B4">
        <w:rPr>
          <w:color w:val="000000" w:themeColor="text1"/>
        </w:rPr>
        <w:t xml:space="preserve">Est entendu par « pêcher-relâcher » la pratique consistant à relâcher vivant le poisson pêché immédiatement après sa capture. </w:t>
      </w:r>
    </w:p>
    <w:p w14:paraId="6F8F5A53" w14:textId="77777777" w:rsidR="00027641" w:rsidRPr="005C55B4" w:rsidRDefault="00027641">
      <w:pPr>
        <w:pStyle w:val="Corpsdetexte"/>
        <w:spacing w:after="0"/>
        <w:rPr>
          <w:color w:val="000000" w:themeColor="text1"/>
        </w:rPr>
      </w:pPr>
    </w:p>
    <w:p w14:paraId="69892114" w14:textId="77777777" w:rsidR="00027641" w:rsidRPr="005C55B4" w:rsidRDefault="00027641">
      <w:pPr>
        <w:pStyle w:val="Corpsdetexte"/>
        <w:spacing w:after="0"/>
        <w:rPr>
          <w:color w:val="000000" w:themeColor="text1"/>
        </w:rPr>
      </w:pPr>
    </w:p>
    <w:p w14:paraId="4CC6F114" w14:textId="77777777" w:rsidR="00027641" w:rsidRPr="005C55B4" w:rsidRDefault="00027641">
      <w:pPr>
        <w:pStyle w:val="Titre4"/>
        <w:spacing w:before="0" w:after="0"/>
        <w:jc w:val="center"/>
        <w:rPr>
          <w:color w:val="000000" w:themeColor="text1"/>
        </w:rPr>
      </w:pPr>
      <w:r w:rsidRPr="005C55B4">
        <w:rPr>
          <w:color w:val="000000" w:themeColor="text1"/>
        </w:rPr>
        <w:t>Article 2 – Champ d’application</w:t>
      </w:r>
    </w:p>
    <w:p w14:paraId="071B6CED" w14:textId="77777777" w:rsidR="00027641" w:rsidRPr="005C55B4" w:rsidRDefault="00027641" w:rsidP="00437BAC">
      <w:pPr>
        <w:pStyle w:val="Corpsdetexte"/>
        <w:spacing w:after="0"/>
        <w:rPr>
          <w:color w:val="000000" w:themeColor="text1"/>
        </w:rPr>
      </w:pPr>
    </w:p>
    <w:p w14:paraId="422E7FB6" w14:textId="251F33DA" w:rsidR="00027641" w:rsidRPr="005C55B4" w:rsidRDefault="00027641">
      <w:pPr>
        <w:pStyle w:val="Titre4"/>
        <w:spacing w:before="0" w:after="0"/>
        <w:ind w:left="0" w:firstLine="0"/>
        <w:jc w:val="both"/>
        <w:rPr>
          <w:b w:val="0"/>
          <w:bCs w:val="0"/>
          <w:color w:val="000000" w:themeColor="text1"/>
        </w:rPr>
      </w:pPr>
      <w:r w:rsidRPr="005C55B4">
        <w:rPr>
          <w:b w:val="0"/>
          <w:bCs w:val="0"/>
          <w:color w:val="000000" w:themeColor="text1"/>
        </w:rPr>
        <w:t>Le présent arrêté s’applique aux navires battant pavillon français et aux navires immatriculés dans l’Union européenne</w:t>
      </w:r>
      <w:r w:rsidR="00EA5B04">
        <w:rPr>
          <w:b w:val="0"/>
          <w:bCs w:val="0"/>
          <w:color w:val="000000" w:themeColor="text1"/>
        </w:rPr>
        <w:t>.</w:t>
      </w:r>
    </w:p>
    <w:p w14:paraId="0CE64B20" w14:textId="77777777" w:rsidR="00027641" w:rsidRPr="005C55B4" w:rsidRDefault="00027641">
      <w:pPr>
        <w:pStyle w:val="Titre4"/>
        <w:spacing w:before="0" w:after="0"/>
        <w:ind w:left="0" w:firstLine="0"/>
        <w:jc w:val="both"/>
        <w:rPr>
          <w:b w:val="0"/>
          <w:bCs w:val="0"/>
          <w:color w:val="000000" w:themeColor="text1"/>
        </w:rPr>
      </w:pPr>
      <w:r w:rsidRPr="005C55B4">
        <w:rPr>
          <w:b w:val="0"/>
          <w:bCs w:val="0"/>
          <w:color w:val="000000" w:themeColor="text1"/>
        </w:rPr>
        <w:t>La pêche de loisir du thon rouge est strictement interdite aux navires battant pavillon d’un État tiers à l’Union européenne.</w:t>
      </w:r>
    </w:p>
    <w:p w14:paraId="79DCD493" w14:textId="77777777" w:rsidR="00027641" w:rsidRPr="005C55B4" w:rsidRDefault="00027641">
      <w:pPr>
        <w:pStyle w:val="Corpsdetexte"/>
        <w:spacing w:after="0"/>
        <w:rPr>
          <w:color w:val="000000" w:themeColor="text1"/>
        </w:rPr>
      </w:pPr>
    </w:p>
    <w:p w14:paraId="27D41652" w14:textId="54AFC72E" w:rsidR="00027641" w:rsidRDefault="00027641">
      <w:pPr>
        <w:pStyle w:val="Corpsdetexte"/>
        <w:spacing w:after="0"/>
        <w:rPr>
          <w:color w:val="000000" w:themeColor="text1"/>
        </w:rPr>
      </w:pPr>
    </w:p>
    <w:p w14:paraId="76790FB1" w14:textId="1D5BED4B" w:rsidR="00193321" w:rsidRDefault="00193321">
      <w:pPr>
        <w:pStyle w:val="Corpsdetexte"/>
        <w:spacing w:after="0"/>
        <w:rPr>
          <w:color w:val="000000" w:themeColor="text1"/>
        </w:rPr>
      </w:pPr>
    </w:p>
    <w:p w14:paraId="6AAB109D" w14:textId="77777777" w:rsidR="00193321" w:rsidRPr="005C55B4" w:rsidRDefault="00193321">
      <w:pPr>
        <w:pStyle w:val="Corpsdetexte"/>
        <w:spacing w:after="0"/>
        <w:rPr>
          <w:color w:val="000000" w:themeColor="text1"/>
        </w:rPr>
      </w:pPr>
    </w:p>
    <w:p w14:paraId="0E6918A4" w14:textId="77777777" w:rsidR="00027641" w:rsidRPr="005C55B4" w:rsidRDefault="00027641">
      <w:pPr>
        <w:pStyle w:val="Titre4"/>
        <w:spacing w:before="0" w:after="0"/>
        <w:jc w:val="center"/>
        <w:rPr>
          <w:color w:val="000000" w:themeColor="text1"/>
        </w:rPr>
      </w:pPr>
      <w:r w:rsidRPr="005C55B4">
        <w:rPr>
          <w:color w:val="000000" w:themeColor="text1"/>
        </w:rPr>
        <w:t>Article 3 – Conditions d’autorisation</w:t>
      </w:r>
    </w:p>
    <w:p w14:paraId="70E2FEAD" w14:textId="77777777" w:rsidR="00027641" w:rsidRPr="005C55B4" w:rsidRDefault="00027641">
      <w:pPr>
        <w:pStyle w:val="Corpsdetexte"/>
        <w:spacing w:after="0"/>
        <w:rPr>
          <w:color w:val="000000" w:themeColor="text1"/>
        </w:rPr>
      </w:pPr>
    </w:p>
    <w:p w14:paraId="4F512E67" w14:textId="47DEFAC8" w:rsidR="00027641" w:rsidRPr="00BB079E" w:rsidRDefault="00027641">
      <w:pPr>
        <w:pStyle w:val="NormalWeb"/>
        <w:spacing w:before="0" w:after="0"/>
        <w:jc w:val="both"/>
        <w:rPr>
          <w:color w:val="000000" w:themeColor="text1"/>
        </w:rPr>
      </w:pPr>
      <w:r w:rsidRPr="005C55B4">
        <w:rPr>
          <w:color w:val="000000" w:themeColor="text1"/>
        </w:rPr>
        <w:t xml:space="preserve">Toute personne candidate à l’obtention d’une autorisation pour la pêche de loisir du thon rouge doit </w:t>
      </w:r>
      <w:r w:rsidRPr="00BB079E">
        <w:rPr>
          <w:color w:val="000000" w:themeColor="text1"/>
        </w:rPr>
        <w:t xml:space="preserve">formuler une demande intitulée « Demande d’autorisation de pêche de loisir du thon rouge ». Cette demande peut être </w:t>
      </w:r>
      <w:r w:rsidR="001E05F8" w:rsidRPr="00BB079E">
        <w:rPr>
          <w:color w:val="000000" w:themeColor="text1"/>
        </w:rPr>
        <w:t xml:space="preserve">adressée </w:t>
      </w:r>
      <w:r w:rsidRPr="00BB079E">
        <w:rPr>
          <w:color w:val="000000" w:themeColor="text1"/>
        </w:rPr>
        <w:t>par envoi postal (présence ob</w:t>
      </w:r>
      <w:r w:rsidR="00E55A45" w:rsidRPr="00BB079E">
        <w:rPr>
          <w:color w:val="000000" w:themeColor="text1"/>
        </w:rPr>
        <w:t>ligatoire du cachet de la poste</w:t>
      </w:r>
      <w:r w:rsidRPr="00BB079E">
        <w:rPr>
          <w:color w:val="000000" w:themeColor="text1"/>
        </w:rPr>
        <w:t>) ou par téléprocédure (</w:t>
      </w:r>
      <w:proofErr w:type="spellStart"/>
      <w:r w:rsidRPr="00BB079E">
        <w:rPr>
          <w:color w:val="000000" w:themeColor="text1"/>
        </w:rPr>
        <w:t>Télésisaap</w:t>
      </w:r>
      <w:proofErr w:type="spellEnd"/>
      <w:r w:rsidRPr="00BB079E">
        <w:rPr>
          <w:color w:val="000000" w:themeColor="text1"/>
        </w:rPr>
        <w:t xml:space="preserve">) à partir du </w:t>
      </w:r>
      <w:r w:rsidR="00EE3672" w:rsidRPr="00BB079E">
        <w:rPr>
          <w:color w:val="000000" w:themeColor="text1"/>
        </w:rPr>
        <w:t>0</w:t>
      </w:r>
      <w:r w:rsidR="000904F9">
        <w:rPr>
          <w:color w:val="000000" w:themeColor="text1"/>
        </w:rPr>
        <w:t>5</w:t>
      </w:r>
      <w:r w:rsidR="000613D0" w:rsidRPr="00BB079E">
        <w:rPr>
          <w:color w:val="000000" w:themeColor="text1"/>
        </w:rPr>
        <w:t xml:space="preserve"> avril</w:t>
      </w:r>
      <w:r w:rsidRPr="00BB079E">
        <w:rPr>
          <w:color w:val="000000" w:themeColor="text1"/>
        </w:rPr>
        <w:t xml:space="preserve"> 202</w:t>
      </w:r>
      <w:r w:rsidR="002E139B" w:rsidRPr="00BB079E">
        <w:rPr>
          <w:color w:val="000000" w:themeColor="text1"/>
        </w:rPr>
        <w:t>4</w:t>
      </w:r>
      <w:r w:rsidRPr="00BB079E">
        <w:rPr>
          <w:color w:val="000000" w:themeColor="text1"/>
        </w:rPr>
        <w:t xml:space="preserve"> </w:t>
      </w:r>
      <w:r w:rsidR="00F7025C" w:rsidRPr="00BB079E">
        <w:rPr>
          <w:color w:val="000000" w:themeColor="text1"/>
        </w:rPr>
        <w:t xml:space="preserve">à 10 heures </w:t>
      </w:r>
      <w:r w:rsidRPr="00BB079E">
        <w:rPr>
          <w:color w:val="000000" w:themeColor="text1"/>
        </w:rPr>
        <w:t xml:space="preserve">et jusqu’au </w:t>
      </w:r>
      <w:r w:rsidR="0074257C">
        <w:rPr>
          <w:color w:val="000000" w:themeColor="text1"/>
        </w:rPr>
        <w:t>3</w:t>
      </w:r>
      <w:r w:rsidR="001216BE">
        <w:rPr>
          <w:color w:val="000000" w:themeColor="text1"/>
        </w:rPr>
        <w:t>1</w:t>
      </w:r>
      <w:r w:rsidRPr="00BB079E">
        <w:rPr>
          <w:color w:val="000000" w:themeColor="text1"/>
        </w:rPr>
        <w:t xml:space="preserve"> mai 202</w:t>
      </w:r>
      <w:r w:rsidR="002E139B" w:rsidRPr="00BB079E">
        <w:rPr>
          <w:color w:val="000000" w:themeColor="text1"/>
        </w:rPr>
        <w:t>4</w:t>
      </w:r>
      <w:r w:rsidR="003A73BE" w:rsidRPr="00BB079E">
        <w:rPr>
          <w:color w:val="000000" w:themeColor="text1"/>
        </w:rPr>
        <w:t xml:space="preserve"> </w:t>
      </w:r>
      <w:r w:rsidR="003A73BE" w:rsidRPr="00BB079E">
        <w:rPr>
          <w:bCs/>
        </w:rPr>
        <w:t>à 23h59</w:t>
      </w:r>
      <w:r w:rsidRPr="00BB079E">
        <w:rPr>
          <w:color w:val="000000" w:themeColor="text1"/>
        </w:rPr>
        <w:t xml:space="preserve">. </w:t>
      </w:r>
      <w:r w:rsidR="00D2005F" w:rsidRPr="00BB079E">
        <w:rPr>
          <w:color w:val="000000" w:themeColor="text1"/>
        </w:rPr>
        <w:t xml:space="preserve">Une seule demande peut être effectuée par navire quel que soit le mode de dépôt sélectionné.  </w:t>
      </w:r>
    </w:p>
    <w:p w14:paraId="31EE75BB" w14:textId="63A05EB9" w:rsidR="00027641" w:rsidRPr="00BB079E" w:rsidRDefault="00E55A45" w:rsidP="00437BAC">
      <w:pPr>
        <w:pStyle w:val="NormalWeb"/>
        <w:spacing w:before="0" w:after="0"/>
        <w:jc w:val="both"/>
        <w:rPr>
          <w:color w:val="000000" w:themeColor="text1"/>
        </w:rPr>
      </w:pPr>
      <w:r w:rsidRPr="00BB079E">
        <w:rPr>
          <w:color w:val="000000" w:themeColor="text1"/>
        </w:rPr>
        <w:t xml:space="preserve">Pour les demandes par voie postale, la date du cachet de la poste ne peut être antérieure au </w:t>
      </w:r>
      <w:r w:rsidR="00EE3672" w:rsidRPr="00BB079E">
        <w:rPr>
          <w:color w:val="000000" w:themeColor="text1"/>
        </w:rPr>
        <w:t>0</w:t>
      </w:r>
      <w:r w:rsidR="008B44B1">
        <w:rPr>
          <w:color w:val="000000" w:themeColor="text1"/>
        </w:rPr>
        <w:t>5</w:t>
      </w:r>
      <w:r w:rsidR="00BA6190" w:rsidRPr="00BB079E">
        <w:rPr>
          <w:color w:val="000000" w:themeColor="text1"/>
        </w:rPr>
        <w:t xml:space="preserve"> avril </w:t>
      </w:r>
      <w:r w:rsidRPr="00BB079E">
        <w:rPr>
          <w:color w:val="000000" w:themeColor="text1"/>
        </w:rPr>
        <w:t>202</w:t>
      </w:r>
      <w:r w:rsidR="002E139B" w:rsidRPr="00BB079E">
        <w:rPr>
          <w:color w:val="000000" w:themeColor="text1"/>
        </w:rPr>
        <w:t>4</w:t>
      </w:r>
      <w:r w:rsidR="00BE7BF0" w:rsidRPr="00BB079E">
        <w:rPr>
          <w:color w:val="000000" w:themeColor="text1"/>
        </w:rPr>
        <w:t xml:space="preserve"> ni</w:t>
      </w:r>
      <w:r w:rsidR="001E05F8" w:rsidRPr="00BB079E">
        <w:rPr>
          <w:color w:val="000000" w:themeColor="text1"/>
        </w:rPr>
        <w:t xml:space="preserve"> postérieure au </w:t>
      </w:r>
      <w:r w:rsidR="003B5724">
        <w:rPr>
          <w:color w:val="000000" w:themeColor="text1"/>
        </w:rPr>
        <w:t>3</w:t>
      </w:r>
      <w:r w:rsidR="001216BE">
        <w:rPr>
          <w:color w:val="000000" w:themeColor="text1"/>
        </w:rPr>
        <w:t>1</w:t>
      </w:r>
      <w:r w:rsidR="001E05F8" w:rsidRPr="00BB079E">
        <w:rPr>
          <w:color w:val="000000" w:themeColor="text1"/>
        </w:rPr>
        <w:t xml:space="preserve"> mai 202</w:t>
      </w:r>
      <w:r w:rsidR="002E139B" w:rsidRPr="00BB079E">
        <w:rPr>
          <w:color w:val="000000" w:themeColor="text1"/>
        </w:rPr>
        <w:t>4</w:t>
      </w:r>
      <w:r w:rsidR="001E05F8" w:rsidRPr="00BB079E">
        <w:rPr>
          <w:color w:val="000000" w:themeColor="text1"/>
        </w:rPr>
        <w:t xml:space="preserve"> pour être recevable.</w:t>
      </w:r>
    </w:p>
    <w:p w14:paraId="508F458E" w14:textId="64F852C1" w:rsidR="00890344" w:rsidRPr="00BB079E" w:rsidRDefault="00512B87">
      <w:pPr>
        <w:pStyle w:val="NormalWeb"/>
        <w:spacing w:before="0" w:after="0"/>
        <w:jc w:val="both"/>
        <w:rPr>
          <w:color w:val="000000" w:themeColor="text1"/>
        </w:rPr>
      </w:pPr>
      <w:r w:rsidRPr="00BB079E">
        <w:rPr>
          <w:color w:val="000000" w:themeColor="text1"/>
        </w:rPr>
        <w:t xml:space="preserve">La demande d’autorisation de pêche de loisir du thon rouge doit être adressée uniquement à </w:t>
      </w:r>
      <w:r w:rsidR="00F57D12" w:rsidRPr="00BB079E">
        <w:rPr>
          <w:color w:val="000000" w:themeColor="text1"/>
        </w:rPr>
        <w:t>l</w:t>
      </w:r>
      <w:r w:rsidR="00EB63ED" w:rsidRPr="00BB079E">
        <w:rPr>
          <w:color w:val="000000" w:themeColor="text1"/>
        </w:rPr>
        <w:t xml:space="preserve">’autorité administrative </w:t>
      </w:r>
      <w:r w:rsidRPr="00BB079E">
        <w:rPr>
          <w:color w:val="000000" w:themeColor="text1"/>
        </w:rPr>
        <w:t>compétente</w:t>
      </w:r>
      <w:r w:rsidR="00F57D12" w:rsidRPr="00BB079E">
        <w:rPr>
          <w:color w:val="000000" w:themeColor="text1"/>
        </w:rPr>
        <w:t xml:space="preserve"> </w:t>
      </w:r>
      <w:r w:rsidRPr="00BB079E">
        <w:rPr>
          <w:color w:val="000000" w:themeColor="text1"/>
        </w:rPr>
        <w:t>pour la région où est immatriculé le navire</w:t>
      </w:r>
      <w:r w:rsidR="00F57D12" w:rsidRPr="00BB079E">
        <w:rPr>
          <w:color w:val="000000" w:themeColor="text1"/>
        </w:rPr>
        <w:t xml:space="preserve"> </w:t>
      </w:r>
      <w:r w:rsidR="00027641" w:rsidRPr="00BB079E">
        <w:rPr>
          <w:color w:val="000000" w:themeColor="text1"/>
        </w:rPr>
        <w:t>:</w:t>
      </w:r>
    </w:p>
    <w:p w14:paraId="10E6BCE9" w14:textId="77777777" w:rsidR="00890344" w:rsidRPr="00BB079E" w:rsidRDefault="00890344">
      <w:pPr>
        <w:pStyle w:val="NormalWeb"/>
        <w:spacing w:before="0" w:after="0"/>
        <w:jc w:val="both"/>
        <w:rPr>
          <w:color w:val="000000" w:themeColor="text1"/>
        </w:rPr>
      </w:pPr>
    </w:p>
    <w:p w14:paraId="15A15EA4" w14:textId="237AD8A1" w:rsidR="00027641" w:rsidRPr="005C55B4" w:rsidRDefault="00027641">
      <w:pPr>
        <w:pStyle w:val="NormalWeb"/>
        <w:numPr>
          <w:ilvl w:val="0"/>
          <w:numId w:val="4"/>
        </w:numPr>
        <w:spacing w:before="0" w:after="0"/>
        <w:jc w:val="both"/>
        <w:rPr>
          <w:color w:val="000000" w:themeColor="text1"/>
        </w:rPr>
      </w:pPr>
      <w:proofErr w:type="gramStart"/>
      <w:r w:rsidRPr="00BB079E">
        <w:rPr>
          <w:color w:val="000000" w:themeColor="text1"/>
        </w:rPr>
        <w:t>auprès</w:t>
      </w:r>
      <w:proofErr w:type="gramEnd"/>
      <w:r w:rsidRPr="00BB079E">
        <w:rPr>
          <w:color w:val="000000" w:themeColor="text1"/>
        </w:rPr>
        <w:t xml:space="preserve"> de la Direction interrégionale de la mer Méditerranée (DIRM MED) à Marseille pour les régions Occitanie</w:t>
      </w:r>
      <w:r w:rsidR="00EB63ED" w:rsidRPr="00BB079E">
        <w:rPr>
          <w:color w:val="000000" w:themeColor="text1"/>
        </w:rPr>
        <w:t xml:space="preserve"> et Provence-Alpes</w:t>
      </w:r>
      <w:r w:rsidR="00EB63ED">
        <w:rPr>
          <w:color w:val="000000" w:themeColor="text1"/>
        </w:rPr>
        <w:t xml:space="preserve">-Côte d’Azur </w:t>
      </w:r>
      <w:r w:rsidRPr="005C55B4">
        <w:rPr>
          <w:color w:val="000000" w:themeColor="text1"/>
        </w:rPr>
        <w:t xml:space="preserve">; </w:t>
      </w:r>
    </w:p>
    <w:p w14:paraId="6AB86735" w14:textId="77777777" w:rsidR="00027641" w:rsidRPr="005C55B4" w:rsidRDefault="00027641">
      <w:pPr>
        <w:pStyle w:val="NormalWeb"/>
        <w:spacing w:before="0" w:after="0"/>
        <w:jc w:val="both"/>
        <w:rPr>
          <w:color w:val="000000" w:themeColor="text1"/>
        </w:rPr>
      </w:pPr>
    </w:p>
    <w:p w14:paraId="3F5C4DD8" w14:textId="77777777" w:rsidR="00027641" w:rsidRPr="005C55B4" w:rsidRDefault="00027641">
      <w:pPr>
        <w:pStyle w:val="NormalWeb"/>
        <w:numPr>
          <w:ilvl w:val="0"/>
          <w:numId w:val="4"/>
        </w:numPr>
        <w:spacing w:before="0" w:after="0"/>
        <w:jc w:val="both"/>
        <w:rPr>
          <w:color w:val="000000" w:themeColor="text1"/>
        </w:rPr>
      </w:pPr>
      <w:proofErr w:type="gramStart"/>
      <w:r w:rsidRPr="005C55B4">
        <w:rPr>
          <w:color w:val="000000" w:themeColor="text1"/>
        </w:rPr>
        <w:t>auprès</w:t>
      </w:r>
      <w:proofErr w:type="gramEnd"/>
      <w:r w:rsidRPr="005C55B4">
        <w:rPr>
          <w:color w:val="000000" w:themeColor="text1"/>
        </w:rPr>
        <w:t xml:space="preserve"> de la Direction interrégionale de la mer Sud-Atlantique (DIRM SA) à Bordeaux pour la région Nouvelle Aquitaine ; </w:t>
      </w:r>
    </w:p>
    <w:p w14:paraId="53233F65" w14:textId="1B30A5CF" w:rsidR="00027641" w:rsidRPr="005C55B4" w:rsidRDefault="004F3635" w:rsidP="00437BAC">
      <w:pPr>
        <w:pStyle w:val="Paragraphedeliste"/>
        <w:tabs>
          <w:tab w:val="left" w:pos="4545"/>
        </w:tabs>
        <w:rPr>
          <w:color w:val="000000" w:themeColor="text1"/>
        </w:rPr>
      </w:pPr>
      <w:r w:rsidRPr="005C55B4">
        <w:rPr>
          <w:color w:val="000000" w:themeColor="text1"/>
        </w:rPr>
        <w:tab/>
      </w:r>
    </w:p>
    <w:p w14:paraId="0A43DD10" w14:textId="77777777" w:rsidR="00027641" w:rsidRPr="005C55B4" w:rsidRDefault="00027641">
      <w:pPr>
        <w:pStyle w:val="NormalWeb"/>
        <w:numPr>
          <w:ilvl w:val="0"/>
          <w:numId w:val="4"/>
        </w:numPr>
        <w:spacing w:before="0" w:after="0"/>
        <w:jc w:val="both"/>
        <w:rPr>
          <w:color w:val="000000" w:themeColor="text1"/>
        </w:rPr>
      </w:pPr>
      <w:proofErr w:type="gramStart"/>
      <w:r w:rsidRPr="005C55B4">
        <w:rPr>
          <w:color w:val="000000" w:themeColor="text1"/>
        </w:rPr>
        <w:t>auprès</w:t>
      </w:r>
      <w:proofErr w:type="gramEnd"/>
      <w:r w:rsidRPr="005C55B4">
        <w:rPr>
          <w:color w:val="000000" w:themeColor="text1"/>
        </w:rPr>
        <w:t xml:space="preserve"> de la Direction interrégionale de la mer Nord Atlantique Manche Ouest (DIRM NAMO) à Rennes pour les régions Bretagne et Pays-de-la-Loire.</w:t>
      </w:r>
    </w:p>
    <w:p w14:paraId="68845A58" w14:textId="77777777" w:rsidR="00027641" w:rsidRPr="005C55B4" w:rsidRDefault="00027641">
      <w:pPr>
        <w:pStyle w:val="Paragraphedeliste"/>
        <w:rPr>
          <w:color w:val="000000" w:themeColor="text1"/>
        </w:rPr>
      </w:pPr>
    </w:p>
    <w:p w14:paraId="388AD044" w14:textId="003E6D4F" w:rsidR="00027641" w:rsidRDefault="00027641">
      <w:pPr>
        <w:pStyle w:val="NormalWeb"/>
        <w:numPr>
          <w:ilvl w:val="0"/>
          <w:numId w:val="4"/>
        </w:numPr>
        <w:spacing w:before="0" w:after="0"/>
        <w:jc w:val="both"/>
        <w:rPr>
          <w:color w:val="000000" w:themeColor="text1"/>
        </w:rPr>
      </w:pPr>
      <w:proofErr w:type="gramStart"/>
      <w:r w:rsidRPr="005C55B4">
        <w:rPr>
          <w:color w:val="000000" w:themeColor="text1"/>
        </w:rPr>
        <w:t>auprès</w:t>
      </w:r>
      <w:proofErr w:type="gramEnd"/>
      <w:r w:rsidRPr="005C55B4">
        <w:rPr>
          <w:color w:val="000000" w:themeColor="text1"/>
        </w:rPr>
        <w:t xml:space="preserve"> de la Direction interrégionale Manche Est Mer du Nord (DIRM MEMN) au Havre, pour les régions Normandie et Hauts de France. </w:t>
      </w:r>
    </w:p>
    <w:p w14:paraId="2EDFCA96" w14:textId="77777777" w:rsidR="00980572" w:rsidRDefault="00980572" w:rsidP="00980572">
      <w:pPr>
        <w:pStyle w:val="Paragraphedeliste"/>
        <w:rPr>
          <w:color w:val="000000" w:themeColor="text1"/>
        </w:rPr>
      </w:pPr>
    </w:p>
    <w:p w14:paraId="75F40E91" w14:textId="60246624" w:rsidR="00980572" w:rsidRPr="005C55B4" w:rsidRDefault="00980572" w:rsidP="00980572">
      <w:pPr>
        <w:pStyle w:val="NormalWeb"/>
        <w:numPr>
          <w:ilvl w:val="0"/>
          <w:numId w:val="4"/>
        </w:numPr>
        <w:spacing w:before="0" w:after="0"/>
        <w:jc w:val="both"/>
        <w:rPr>
          <w:color w:val="000000" w:themeColor="text1"/>
        </w:rPr>
      </w:pPr>
      <w:proofErr w:type="gramStart"/>
      <w:r>
        <w:rPr>
          <w:color w:val="000000" w:themeColor="text1"/>
        </w:rPr>
        <w:t>a</w:t>
      </w:r>
      <w:r w:rsidRPr="005C55B4">
        <w:rPr>
          <w:color w:val="000000" w:themeColor="text1"/>
        </w:rPr>
        <w:t>uprès</w:t>
      </w:r>
      <w:proofErr w:type="gramEnd"/>
      <w:r>
        <w:rPr>
          <w:color w:val="000000" w:themeColor="text1"/>
        </w:rPr>
        <w:t xml:space="preserve"> de la D</w:t>
      </w:r>
      <w:r w:rsidRPr="00980572">
        <w:rPr>
          <w:color w:val="000000" w:themeColor="text1"/>
        </w:rPr>
        <w:t>irection de la mer et du littoral de Corse</w:t>
      </w:r>
      <w:r>
        <w:rPr>
          <w:color w:val="000000" w:themeColor="text1"/>
        </w:rPr>
        <w:t xml:space="preserve"> (DMLC) à Ajaccio pour </w:t>
      </w:r>
      <w:r w:rsidRPr="00980572">
        <w:rPr>
          <w:color w:val="000000" w:themeColor="text1"/>
        </w:rPr>
        <w:t>la Corse</w:t>
      </w:r>
      <w:r w:rsidR="00EB63ED">
        <w:rPr>
          <w:color w:val="000000" w:themeColor="text1"/>
        </w:rPr>
        <w:t>.</w:t>
      </w:r>
    </w:p>
    <w:p w14:paraId="40648291" w14:textId="77777777" w:rsidR="00E55A45" w:rsidRPr="005C55B4" w:rsidRDefault="00E55A45">
      <w:pPr>
        <w:pStyle w:val="Titre4"/>
        <w:numPr>
          <w:ilvl w:val="0"/>
          <w:numId w:val="0"/>
        </w:numPr>
        <w:spacing w:before="0" w:after="0"/>
        <w:jc w:val="both"/>
        <w:rPr>
          <w:b w:val="0"/>
          <w:bCs w:val="0"/>
          <w:color w:val="000000" w:themeColor="text1"/>
        </w:rPr>
      </w:pPr>
    </w:p>
    <w:p w14:paraId="6AF1C18D" w14:textId="77777777" w:rsidR="00027641" w:rsidRPr="005C55B4" w:rsidRDefault="00E55A45" w:rsidP="00437BAC">
      <w:pPr>
        <w:pStyle w:val="Corpsdetexte"/>
        <w:spacing w:after="0"/>
      </w:pPr>
      <w:r w:rsidRPr="007A1B70">
        <w:rPr>
          <w:color w:val="000000" w:themeColor="text1"/>
        </w:rPr>
        <w:t xml:space="preserve">Un avis ministériel fixe </w:t>
      </w:r>
      <w:r w:rsidRPr="007A1B70">
        <w:rPr>
          <w:bCs/>
          <w:color w:val="000000" w:themeColor="text1"/>
        </w:rPr>
        <w:t>et précise</w:t>
      </w:r>
      <w:r w:rsidRPr="007A1B70">
        <w:rPr>
          <w:b/>
          <w:bCs/>
          <w:color w:val="000000" w:themeColor="text1"/>
        </w:rPr>
        <w:t xml:space="preserve"> </w:t>
      </w:r>
      <w:r w:rsidRPr="007A1B70">
        <w:rPr>
          <w:color w:val="000000" w:themeColor="text1"/>
        </w:rPr>
        <w:t>les conditions de dépôt des demandes d’autorisation de pêche de loisir du thon rouge.</w:t>
      </w:r>
    </w:p>
    <w:p w14:paraId="579B25FF" w14:textId="54B810CB" w:rsidR="00027641" w:rsidRPr="005C55B4" w:rsidRDefault="00027641">
      <w:pPr>
        <w:pStyle w:val="Titre4"/>
        <w:numPr>
          <w:ilvl w:val="0"/>
          <w:numId w:val="0"/>
        </w:numPr>
        <w:spacing w:before="0" w:after="0"/>
        <w:jc w:val="both"/>
        <w:rPr>
          <w:b w:val="0"/>
          <w:bCs w:val="0"/>
          <w:color w:val="000000" w:themeColor="text1"/>
        </w:rPr>
      </w:pPr>
      <w:r w:rsidRPr="005C55B4">
        <w:rPr>
          <w:b w:val="0"/>
          <w:bCs w:val="0"/>
          <w:color w:val="000000" w:themeColor="text1"/>
        </w:rPr>
        <w:t xml:space="preserve">L’autorisation est délivrée, par navire, par les </w:t>
      </w:r>
      <w:r w:rsidR="00EB63ED">
        <w:rPr>
          <w:b w:val="0"/>
          <w:bCs w:val="0"/>
          <w:color w:val="000000" w:themeColor="text1"/>
        </w:rPr>
        <w:t>autorités administratives</w:t>
      </w:r>
      <w:r w:rsidRPr="005C55B4">
        <w:rPr>
          <w:b w:val="0"/>
          <w:bCs w:val="0"/>
          <w:color w:val="000000" w:themeColor="text1"/>
        </w:rPr>
        <w:t xml:space="preserve"> concernées, par délégation du Préfet de région compétent. </w:t>
      </w:r>
    </w:p>
    <w:p w14:paraId="760D9780" w14:textId="77777777" w:rsidR="00E55A45" w:rsidRPr="005C55B4" w:rsidRDefault="00E55A45">
      <w:pPr>
        <w:pStyle w:val="Titre4"/>
        <w:numPr>
          <w:ilvl w:val="0"/>
          <w:numId w:val="0"/>
        </w:numPr>
        <w:spacing w:before="0" w:after="0"/>
        <w:jc w:val="both"/>
        <w:rPr>
          <w:b w:val="0"/>
          <w:bCs w:val="0"/>
          <w:color w:val="000000" w:themeColor="text1"/>
        </w:rPr>
      </w:pPr>
    </w:p>
    <w:p w14:paraId="027A10F9" w14:textId="4B448BC1" w:rsidR="00E55A45" w:rsidRPr="005C55B4" w:rsidRDefault="00E55A45">
      <w:pPr>
        <w:pStyle w:val="Titre4"/>
        <w:numPr>
          <w:ilvl w:val="0"/>
          <w:numId w:val="0"/>
        </w:numPr>
        <w:spacing w:before="0" w:after="0"/>
        <w:jc w:val="both"/>
        <w:rPr>
          <w:b w:val="0"/>
          <w:bCs w:val="0"/>
          <w:color w:val="000000" w:themeColor="text1"/>
        </w:rPr>
      </w:pPr>
      <w:r w:rsidRPr="005C55B4">
        <w:rPr>
          <w:b w:val="0"/>
          <w:bCs w:val="0"/>
          <w:color w:val="000000" w:themeColor="text1"/>
        </w:rPr>
        <w:t xml:space="preserve">Une seule autorisation est </w:t>
      </w:r>
      <w:r w:rsidR="005C6A38" w:rsidRPr="005C55B4">
        <w:rPr>
          <w:b w:val="0"/>
          <w:bCs w:val="0"/>
          <w:color w:val="000000" w:themeColor="text1"/>
        </w:rPr>
        <w:t xml:space="preserve">délivrée </w:t>
      </w:r>
      <w:r w:rsidRPr="005C55B4">
        <w:rPr>
          <w:b w:val="0"/>
          <w:bCs w:val="0"/>
          <w:color w:val="000000" w:themeColor="text1"/>
        </w:rPr>
        <w:t xml:space="preserve">par navire, et il n’est pas </w:t>
      </w:r>
      <w:r w:rsidR="005C6A38" w:rsidRPr="005C55B4">
        <w:rPr>
          <w:b w:val="0"/>
          <w:bCs w:val="0"/>
          <w:color w:val="000000" w:themeColor="text1"/>
        </w:rPr>
        <w:t xml:space="preserve">nécessaire </w:t>
      </w:r>
      <w:r w:rsidRPr="005C55B4">
        <w:rPr>
          <w:b w:val="0"/>
          <w:bCs w:val="0"/>
          <w:color w:val="000000" w:themeColor="text1"/>
        </w:rPr>
        <w:t>que la personne ayant formulé la demande soit présente à bord lors de l’activité de pêche. Le document attestant l’autorisation doit</w:t>
      </w:r>
      <w:r w:rsidR="00AC6856" w:rsidRPr="005C55B4">
        <w:rPr>
          <w:b w:val="0"/>
          <w:bCs w:val="0"/>
          <w:color w:val="000000" w:themeColor="text1"/>
        </w:rPr>
        <w:t>,</w:t>
      </w:r>
      <w:r w:rsidRPr="005C55B4">
        <w:rPr>
          <w:b w:val="0"/>
          <w:bCs w:val="0"/>
          <w:color w:val="000000" w:themeColor="text1"/>
        </w:rPr>
        <w:t xml:space="preserve"> quant à lui, être à bord du navire.</w:t>
      </w:r>
      <w:r w:rsidR="001B0035">
        <w:rPr>
          <w:b w:val="0"/>
          <w:bCs w:val="0"/>
          <w:color w:val="000000" w:themeColor="text1"/>
        </w:rPr>
        <w:t xml:space="preserve"> </w:t>
      </w:r>
      <w:r w:rsidR="002F1430" w:rsidRPr="002F1430">
        <w:rPr>
          <w:b w:val="0"/>
          <w:bCs w:val="0"/>
        </w:rPr>
        <w:t>Le document délivré ne vaut autorisation de capture qu'à condition de délivrance d'une bague pour le même navire</w:t>
      </w:r>
    </w:p>
    <w:p w14:paraId="1FE9E385" w14:textId="77777777" w:rsidR="00027641" w:rsidRPr="005C55B4" w:rsidRDefault="00027641">
      <w:pPr>
        <w:pStyle w:val="Titre4"/>
        <w:numPr>
          <w:ilvl w:val="0"/>
          <w:numId w:val="0"/>
        </w:numPr>
        <w:spacing w:before="0" w:after="0"/>
        <w:jc w:val="both"/>
        <w:rPr>
          <w:b w:val="0"/>
          <w:bCs w:val="0"/>
          <w:color w:val="000000" w:themeColor="text1"/>
        </w:rPr>
      </w:pPr>
    </w:p>
    <w:p w14:paraId="6ACA2E99" w14:textId="05D36854" w:rsidR="00027641" w:rsidRPr="00F74B0B" w:rsidRDefault="00027641">
      <w:pPr>
        <w:pStyle w:val="Titre4"/>
        <w:spacing w:before="0" w:after="0"/>
        <w:ind w:left="0" w:firstLine="0"/>
        <w:jc w:val="both"/>
        <w:rPr>
          <w:b w:val="0"/>
          <w:bCs w:val="0"/>
          <w:color w:val="000000" w:themeColor="text1"/>
        </w:rPr>
      </w:pPr>
      <w:r w:rsidRPr="007A1B70">
        <w:rPr>
          <w:b w:val="0"/>
          <w:bCs w:val="0"/>
          <w:color w:val="000000" w:themeColor="text1"/>
        </w:rPr>
        <w:t xml:space="preserve">La pratique du pêcher-relâcher et la possibilité de capturer, détenir et débarquer du thon rouge, </w:t>
      </w:r>
      <w:r w:rsidRPr="00F74B0B">
        <w:rPr>
          <w:b w:val="0"/>
          <w:bCs w:val="0"/>
          <w:color w:val="000000" w:themeColor="text1"/>
        </w:rPr>
        <w:t>constituent deux activités réglementées différentes, qui font l’objet d’une même autorisation.</w:t>
      </w:r>
      <w:r w:rsidR="001B0035" w:rsidRPr="00F74B0B">
        <w:rPr>
          <w:b w:val="0"/>
          <w:bCs w:val="0"/>
          <w:color w:val="000000" w:themeColor="text1"/>
        </w:rPr>
        <w:t xml:space="preserve"> </w:t>
      </w:r>
    </w:p>
    <w:p w14:paraId="696A86C9" w14:textId="77777777" w:rsidR="00E55A45" w:rsidRPr="005C55B4" w:rsidRDefault="00E55A45">
      <w:pPr>
        <w:pStyle w:val="Corpsdetexte"/>
        <w:spacing w:after="0"/>
        <w:rPr>
          <w:color w:val="000000" w:themeColor="text1"/>
        </w:rPr>
      </w:pPr>
    </w:p>
    <w:p w14:paraId="36C1B9BE" w14:textId="77777777" w:rsidR="00027641" w:rsidRPr="005C55B4" w:rsidRDefault="00027641">
      <w:pPr>
        <w:pStyle w:val="Corpsdetexte"/>
        <w:spacing w:after="0"/>
        <w:rPr>
          <w:color w:val="000000" w:themeColor="text1"/>
        </w:rPr>
      </w:pPr>
      <w:r w:rsidRPr="005C55B4">
        <w:rPr>
          <w:color w:val="000000" w:themeColor="text1"/>
        </w:rPr>
        <w:t xml:space="preserve">Pour les navires immatriculés dans l’Union européenne ne battant pas pavillon français, l’autorisation ne couvre que la pratique du pêcher-relâcher, et ne permet pas la capture, la détention à bord et le débarquement de thon rouge. </w:t>
      </w:r>
    </w:p>
    <w:p w14:paraId="40FF7701" w14:textId="77777777" w:rsidR="00027641" w:rsidRPr="005C55B4" w:rsidRDefault="00027641">
      <w:pPr>
        <w:pStyle w:val="Corpsdetexte"/>
        <w:spacing w:after="0"/>
        <w:rPr>
          <w:color w:val="000000" w:themeColor="text1"/>
        </w:rPr>
      </w:pPr>
    </w:p>
    <w:p w14:paraId="2385380F" w14:textId="77777777" w:rsidR="00027641" w:rsidRPr="005C55B4" w:rsidRDefault="00027641" w:rsidP="00437BAC">
      <w:pPr>
        <w:jc w:val="both"/>
        <w:rPr>
          <w:color w:val="000000" w:themeColor="text1"/>
        </w:rPr>
      </w:pPr>
      <w:r w:rsidRPr="005C55B4">
        <w:rPr>
          <w:bCs/>
          <w:color w:val="000000" w:themeColor="text1"/>
        </w:rPr>
        <w:t>Les pêcheurs de loisir adhérents à l’une des fédérations mentionnées en annexe 1 du présent arrêté doivent obligatoirement réaliser leur demande d’autorisation par le biais de leur fédération.</w:t>
      </w:r>
    </w:p>
    <w:p w14:paraId="48C450FE" w14:textId="77777777" w:rsidR="00027641" w:rsidRPr="005C55B4" w:rsidRDefault="00027641">
      <w:pPr>
        <w:pStyle w:val="Corpsdetexte"/>
        <w:spacing w:after="0"/>
        <w:rPr>
          <w:color w:val="000000" w:themeColor="text1"/>
        </w:rPr>
      </w:pPr>
    </w:p>
    <w:p w14:paraId="2E640D4C" w14:textId="4FCB2D03" w:rsidR="00027641" w:rsidRDefault="00027641">
      <w:pPr>
        <w:pStyle w:val="Corpsdetexte"/>
        <w:spacing w:after="0"/>
        <w:rPr>
          <w:color w:val="000000" w:themeColor="text1"/>
        </w:rPr>
      </w:pPr>
    </w:p>
    <w:p w14:paraId="408AAB79" w14:textId="22E12391" w:rsidR="00CC4899" w:rsidRDefault="00CC4899">
      <w:pPr>
        <w:pStyle w:val="Corpsdetexte"/>
        <w:spacing w:after="0"/>
        <w:rPr>
          <w:color w:val="000000" w:themeColor="text1"/>
        </w:rPr>
      </w:pPr>
    </w:p>
    <w:p w14:paraId="321E26A7" w14:textId="49BD9841" w:rsidR="00CC4899" w:rsidRDefault="00CC4899">
      <w:pPr>
        <w:pStyle w:val="Corpsdetexte"/>
        <w:spacing w:after="0"/>
        <w:rPr>
          <w:color w:val="000000" w:themeColor="text1"/>
        </w:rPr>
      </w:pPr>
    </w:p>
    <w:p w14:paraId="0986C950" w14:textId="12E5B16C" w:rsidR="00CC4899" w:rsidRDefault="00CC4899">
      <w:pPr>
        <w:pStyle w:val="Corpsdetexte"/>
        <w:spacing w:after="0"/>
        <w:rPr>
          <w:color w:val="000000" w:themeColor="text1"/>
        </w:rPr>
      </w:pPr>
    </w:p>
    <w:p w14:paraId="10D427EC" w14:textId="360C383D" w:rsidR="00CC4899" w:rsidRDefault="00CC4899">
      <w:pPr>
        <w:pStyle w:val="Corpsdetexte"/>
        <w:spacing w:after="0"/>
        <w:rPr>
          <w:color w:val="000000" w:themeColor="text1"/>
        </w:rPr>
      </w:pPr>
    </w:p>
    <w:p w14:paraId="0DD65C26" w14:textId="77777777" w:rsidR="00CC4899" w:rsidRPr="005C55B4" w:rsidRDefault="00CC4899">
      <w:pPr>
        <w:pStyle w:val="Corpsdetexte"/>
        <w:spacing w:after="0"/>
        <w:rPr>
          <w:color w:val="000000" w:themeColor="text1"/>
        </w:rPr>
      </w:pPr>
    </w:p>
    <w:p w14:paraId="4F5EDB19" w14:textId="77777777" w:rsidR="00027641" w:rsidRPr="005C55B4" w:rsidRDefault="00027641">
      <w:pPr>
        <w:pStyle w:val="Titre4"/>
        <w:spacing w:before="0" w:after="0"/>
        <w:jc w:val="center"/>
        <w:rPr>
          <w:color w:val="000000" w:themeColor="text1"/>
        </w:rPr>
      </w:pPr>
      <w:r w:rsidRPr="005C55B4">
        <w:rPr>
          <w:color w:val="000000" w:themeColor="text1"/>
        </w:rPr>
        <w:t>Article 4 – Conditions générales d’exercice</w:t>
      </w:r>
    </w:p>
    <w:p w14:paraId="05083AA8" w14:textId="77777777" w:rsidR="00027641" w:rsidRPr="005C55B4" w:rsidRDefault="00027641" w:rsidP="00437BAC">
      <w:pPr>
        <w:pStyle w:val="Corpsdetexte"/>
        <w:spacing w:after="0"/>
        <w:rPr>
          <w:color w:val="000000" w:themeColor="text1"/>
        </w:rPr>
      </w:pPr>
    </w:p>
    <w:p w14:paraId="27BEFA14" w14:textId="77777777" w:rsidR="00027641" w:rsidRPr="005C55B4" w:rsidRDefault="00027641">
      <w:pPr>
        <w:pStyle w:val="Titre4"/>
        <w:spacing w:before="0" w:after="0"/>
        <w:ind w:left="0" w:firstLine="0"/>
        <w:jc w:val="both"/>
        <w:rPr>
          <w:bCs w:val="0"/>
          <w:i/>
          <w:color w:val="000000" w:themeColor="text1"/>
        </w:rPr>
      </w:pPr>
      <w:r w:rsidRPr="005C55B4">
        <w:rPr>
          <w:bCs w:val="0"/>
          <w:i/>
          <w:color w:val="000000" w:themeColor="text1"/>
        </w:rPr>
        <w:t>1.</w:t>
      </w:r>
      <w:r w:rsidRPr="005C55B4">
        <w:rPr>
          <w:bCs w:val="0"/>
          <w:i/>
          <w:color w:val="000000" w:themeColor="text1"/>
        </w:rPr>
        <w:tab/>
        <w:t>Pêcher-relâcher</w:t>
      </w:r>
      <w:r w:rsidRPr="005C55B4">
        <w:rPr>
          <w:b w:val="0"/>
          <w:bCs w:val="0"/>
          <w:color w:val="000000" w:themeColor="text1"/>
        </w:rPr>
        <w:t xml:space="preserve"> </w:t>
      </w:r>
      <w:r w:rsidRPr="005C55B4">
        <w:rPr>
          <w:bCs w:val="0"/>
          <w:i/>
          <w:color w:val="000000" w:themeColor="text1"/>
        </w:rPr>
        <w:t xml:space="preserve">du thon rouge </w:t>
      </w:r>
    </w:p>
    <w:p w14:paraId="648C89D6" w14:textId="77777777" w:rsidR="00027641" w:rsidRPr="005C55B4" w:rsidRDefault="00027641" w:rsidP="00437BAC">
      <w:pPr>
        <w:pStyle w:val="Corpsdetexte"/>
        <w:spacing w:after="0"/>
        <w:rPr>
          <w:color w:val="000000" w:themeColor="text1"/>
        </w:rPr>
      </w:pPr>
    </w:p>
    <w:p w14:paraId="7E90B5E6" w14:textId="776FA14F" w:rsidR="00027641" w:rsidRPr="00BB079E" w:rsidRDefault="00027641">
      <w:pPr>
        <w:pStyle w:val="Titre4"/>
        <w:spacing w:before="0" w:after="0"/>
        <w:ind w:left="0" w:firstLine="0"/>
        <w:jc w:val="both"/>
        <w:rPr>
          <w:b w:val="0"/>
          <w:bCs w:val="0"/>
          <w:color w:val="000000" w:themeColor="text1"/>
        </w:rPr>
      </w:pPr>
      <w:r w:rsidRPr="005C55B4">
        <w:rPr>
          <w:b w:val="0"/>
          <w:bCs w:val="0"/>
          <w:color w:val="000000" w:themeColor="text1"/>
        </w:rPr>
        <w:t xml:space="preserve">La pêche </w:t>
      </w:r>
      <w:r w:rsidRPr="00BB079E">
        <w:rPr>
          <w:b w:val="0"/>
          <w:bCs w:val="0"/>
          <w:color w:val="000000" w:themeColor="text1"/>
        </w:rPr>
        <w:t>de loisir du thon rouge est autorisée pour la période définie allant du 1er juin au 15 novembre 202</w:t>
      </w:r>
      <w:r w:rsidR="002E139B" w:rsidRPr="00BB079E">
        <w:rPr>
          <w:b w:val="0"/>
          <w:bCs w:val="0"/>
          <w:color w:val="000000" w:themeColor="text1"/>
        </w:rPr>
        <w:t>4</w:t>
      </w:r>
      <w:r w:rsidRPr="00BB079E">
        <w:rPr>
          <w:b w:val="0"/>
          <w:bCs w:val="0"/>
          <w:color w:val="000000" w:themeColor="text1"/>
        </w:rPr>
        <w:t>, à la condition de relâcher le poisson vivant immédiatement après la capture. Dans le cadre de la pratique du pêcher-relâcher du thon rouge, la détention du poisson à bord est interdite.</w:t>
      </w:r>
    </w:p>
    <w:p w14:paraId="0FBEA5D9" w14:textId="46357BB5" w:rsidR="002526BE" w:rsidRPr="00BB079E" w:rsidRDefault="002526BE" w:rsidP="00437BAC">
      <w:pPr>
        <w:pStyle w:val="Corpsdetexte"/>
        <w:spacing w:after="0"/>
        <w:rPr>
          <w:color w:val="000000" w:themeColor="text1"/>
        </w:rPr>
      </w:pPr>
    </w:p>
    <w:p w14:paraId="457F912D" w14:textId="77777777" w:rsidR="00027641" w:rsidRPr="00BB079E" w:rsidRDefault="00027641">
      <w:pPr>
        <w:pStyle w:val="Titre4"/>
        <w:spacing w:before="0" w:after="0"/>
        <w:ind w:left="0" w:firstLine="0"/>
        <w:jc w:val="both"/>
        <w:rPr>
          <w:bCs w:val="0"/>
          <w:i/>
          <w:color w:val="000000" w:themeColor="text1"/>
        </w:rPr>
      </w:pPr>
      <w:r w:rsidRPr="00BB079E">
        <w:rPr>
          <w:bCs w:val="0"/>
          <w:i/>
          <w:color w:val="000000" w:themeColor="text1"/>
        </w:rPr>
        <w:t>2.</w:t>
      </w:r>
      <w:r w:rsidRPr="00BB079E">
        <w:rPr>
          <w:bCs w:val="0"/>
          <w:i/>
          <w:color w:val="000000" w:themeColor="text1"/>
        </w:rPr>
        <w:tab/>
        <w:t>Réalisation de captures à visée récréative et sportive</w:t>
      </w:r>
    </w:p>
    <w:p w14:paraId="49F134C7" w14:textId="77777777" w:rsidR="00027641" w:rsidRPr="00BB079E" w:rsidRDefault="00027641" w:rsidP="00437BAC">
      <w:pPr>
        <w:pStyle w:val="Corpsdetexte"/>
        <w:spacing w:after="0"/>
        <w:rPr>
          <w:color w:val="000000" w:themeColor="text1"/>
        </w:rPr>
      </w:pPr>
    </w:p>
    <w:p w14:paraId="2B358992" w14:textId="0587C823" w:rsidR="00613B28" w:rsidRPr="00F74B0B" w:rsidRDefault="00027641" w:rsidP="00613B28">
      <w:pPr>
        <w:pStyle w:val="Titre4"/>
        <w:spacing w:before="0" w:after="0"/>
        <w:ind w:left="0" w:firstLine="0"/>
        <w:jc w:val="both"/>
        <w:rPr>
          <w:b w:val="0"/>
        </w:rPr>
      </w:pPr>
      <w:r w:rsidRPr="00BB079E">
        <w:rPr>
          <w:b w:val="0"/>
          <w:bCs w:val="0"/>
          <w:color w:val="000000" w:themeColor="text1"/>
        </w:rPr>
        <w:t>Par dérogation au premier alinéa du présent article, la capture, la détention à bord et le débarquement sont autorisés, pour les navires battant pavillon français uniquement, dans les conditions précisées aux articles 5, 6 et 8 et limités à un thon par navire et par jour</w:t>
      </w:r>
      <w:r w:rsidR="00613B28" w:rsidRPr="00BB079E">
        <w:rPr>
          <w:b w:val="0"/>
          <w:bCs w:val="0"/>
          <w:color w:val="000000" w:themeColor="text1"/>
        </w:rPr>
        <w:t xml:space="preserve"> </w:t>
      </w:r>
      <w:r w:rsidR="00613B28" w:rsidRPr="00BB079E">
        <w:rPr>
          <w:b w:val="0"/>
        </w:rPr>
        <w:t>sur une</w:t>
      </w:r>
      <w:r w:rsidRPr="00BB079E">
        <w:rPr>
          <w:b w:val="0"/>
        </w:rPr>
        <w:t xml:space="preserve"> période de pêche allant du </w:t>
      </w:r>
      <w:r w:rsidR="00E42775" w:rsidRPr="00BB079E">
        <w:rPr>
          <w:b w:val="0"/>
        </w:rPr>
        <w:t>vendredi</w:t>
      </w:r>
      <w:r w:rsidR="00BE7BF0" w:rsidRPr="00BB079E">
        <w:rPr>
          <w:b w:val="0"/>
        </w:rPr>
        <w:t xml:space="preserve"> </w:t>
      </w:r>
      <w:r w:rsidR="00B76D3A" w:rsidRPr="00BB079E">
        <w:rPr>
          <w:b w:val="0"/>
        </w:rPr>
        <w:t>12</w:t>
      </w:r>
      <w:r w:rsidR="00844BA2" w:rsidRPr="00BB079E">
        <w:rPr>
          <w:b w:val="0"/>
        </w:rPr>
        <w:t xml:space="preserve"> </w:t>
      </w:r>
      <w:r w:rsidRPr="00BB079E">
        <w:rPr>
          <w:b w:val="0"/>
        </w:rPr>
        <w:t>juillet 202</w:t>
      </w:r>
      <w:r w:rsidR="002E139B" w:rsidRPr="00BB079E">
        <w:rPr>
          <w:b w:val="0"/>
        </w:rPr>
        <w:t>4</w:t>
      </w:r>
      <w:r w:rsidRPr="00BB079E">
        <w:rPr>
          <w:b w:val="0"/>
        </w:rPr>
        <w:t xml:space="preserve"> au </w:t>
      </w:r>
      <w:r w:rsidR="00613B28" w:rsidRPr="00BB079E">
        <w:rPr>
          <w:b w:val="0"/>
        </w:rPr>
        <w:t>vendredi</w:t>
      </w:r>
      <w:r w:rsidRPr="00BB079E">
        <w:rPr>
          <w:b w:val="0"/>
        </w:rPr>
        <w:t xml:space="preserve"> </w:t>
      </w:r>
      <w:r w:rsidR="00844BA2" w:rsidRPr="00BB079E">
        <w:rPr>
          <w:b w:val="0"/>
        </w:rPr>
        <w:t>1</w:t>
      </w:r>
      <w:r w:rsidR="00B76D3A" w:rsidRPr="00BB079E">
        <w:rPr>
          <w:b w:val="0"/>
        </w:rPr>
        <w:t>1</w:t>
      </w:r>
      <w:r w:rsidR="00613B28" w:rsidRPr="00BB079E">
        <w:rPr>
          <w:b w:val="0"/>
        </w:rPr>
        <w:t xml:space="preserve"> </w:t>
      </w:r>
      <w:r w:rsidR="00844BA2" w:rsidRPr="00BB079E">
        <w:rPr>
          <w:b w:val="0"/>
        </w:rPr>
        <w:t>octobre</w:t>
      </w:r>
      <w:r w:rsidR="00613B28" w:rsidRPr="00BB079E">
        <w:rPr>
          <w:b w:val="0"/>
        </w:rPr>
        <w:t xml:space="preserve"> 202</w:t>
      </w:r>
      <w:r w:rsidR="002E139B" w:rsidRPr="00BB079E">
        <w:rPr>
          <w:b w:val="0"/>
        </w:rPr>
        <w:t>4</w:t>
      </w:r>
      <w:r w:rsidRPr="00BB079E">
        <w:rPr>
          <w:b w:val="0"/>
        </w:rPr>
        <w:t xml:space="preserve">. </w:t>
      </w:r>
      <w:r w:rsidR="001B0035" w:rsidRPr="00F74B0B">
        <w:rPr>
          <w:b w:val="0"/>
        </w:rPr>
        <w:t xml:space="preserve">Seule la détention d’une bague de marquage vaut autorisation de capture et de débarquement. </w:t>
      </w:r>
    </w:p>
    <w:p w14:paraId="53C9681B" w14:textId="536FB371" w:rsidR="00027641" w:rsidRPr="00BB079E" w:rsidRDefault="00027641" w:rsidP="00613B28">
      <w:pPr>
        <w:pStyle w:val="Titre4"/>
        <w:numPr>
          <w:ilvl w:val="0"/>
          <w:numId w:val="0"/>
        </w:numPr>
        <w:spacing w:before="0" w:after="0"/>
        <w:jc w:val="both"/>
        <w:rPr>
          <w:color w:val="000000" w:themeColor="text1"/>
        </w:rPr>
      </w:pPr>
      <w:r w:rsidRPr="00F74B0B">
        <w:rPr>
          <w:b w:val="0"/>
          <w:bCs w:val="0"/>
          <w:color w:val="000000" w:themeColor="text1"/>
        </w:rPr>
        <w:t xml:space="preserve">Un avis de fermeture du quota intervient </w:t>
      </w:r>
      <w:r w:rsidR="00F968ED" w:rsidRPr="00F74B0B">
        <w:rPr>
          <w:b w:val="0"/>
          <w:bCs w:val="0"/>
          <w:color w:val="000000" w:themeColor="text1"/>
        </w:rPr>
        <w:t>dès lors que 80 % du sous-quota</w:t>
      </w:r>
      <w:r w:rsidR="00F968ED" w:rsidRPr="00BB079E">
        <w:rPr>
          <w:b w:val="0"/>
          <w:bCs w:val="0"/>
          <w:color w:val="000000" w:themeColor="text1"/>
        </w:rPr>
        <w:t xml:space="preserve"> aura été consommé</w:t>
      </w:r>
      <w:r w:rsidRPr="00BB079E">
        <w:rPr>
          <w:b w:val="0"/>
          <w:bCs w:val="0"/>
          <w:color w:val="000000" w:themeColor="text1"/>
        </w:rPr>
        <w:t>.</w:t>
      </w:r>
    </w:p>
    <w:p w14:paraId="70ABBC2E" w14:textId="73F48118" w:rsidR="00027641" w:rsidRPr="00BB079E" w:rsidRDefault="00027641">
      <w:pPr>
        <w:pStyle w:val="Titre4"/>
        <w:spacing w:before="0" w:after="0"/>
        <w:jc w:val="both"/>
        <w:rPr>
          <w:b w:val="0"/>
          <w:bCs w:val="0"/>
          <w:color w:val="000000" w:themeColor="text1"/>
        </w:rPr>
      </w:pPr>
      <w:r w:rsidRPr="00BB079E">
        <w:rPr>
          <w:b w:val="0"/>
          <w:bCs w:val="0"/>
          <w:color w:val="000000" w:themeColor="text1"/>
        </w:rPr>
        <w:t>Le transbordement de thon rouge est interdit.</w:t>
      </w:r>
    </w:p>
    <w:p w14:paraId="075F31E4" w14:textId="77777777" w:rsidR="00027641" w:rsidRPr="00BB079E" w:rsidRDefault="00027641">
      <w:pPr>
        <w:pStyle w:val="Corpsdetexte"/>
        <w:spacing w:after="0"/>
        <w:rPr>
          <w:color w:val="000000" w:themeColor="text1"/>
        </w:rPr>
      </w:pPr>
    </w:p>
    <w:p w14:paraId="6A09B0FF" w14:textId="77777777" w:rsidR="00027641" w:rsidRPr="00BB079E" w:rsidRDefault="00027641">
      <w:pPr>
        <w:pStyle w:val="Titre4"/>
        <w:spacing w:before="0" w:after="0"/>
        <w:ind w:left="0" w:firstLine="0"/>
        <w:jc w:val="both"/>
        <w:rPr>
          <w:bCs w:val="0"/>
          <w:i/>
          <w:color w:val="000000" w:themeColor="text1"/>
        </w:rPr>
      </w:pPr>
      <w:r w:rsidRPr="00BB079E">
        <w:rPr>
          <w:bCs w:val="0"/>
          <w:i/>
          <w:color w:val="000000" w:themeColor="text1"/>
        </w:rPr>
        <w:t>3.</w:t>
      </w:r>
      <w:r w:rsidRPr="00BB079E">
        <w:rPr>
          <w:bCs w:val="0"/>
          <w:i/>
          <w:color w:val="000000" w:themeColor="text1"/>
        </w:rPr>
        <w:tab/>
        <w:t>Réalisation de captures dans le cadre de la pêche sous-marine de loisir</w:t>
      </w:r>
    </w:p>
    <w:p w14:paraId="10D8172F" w14:textId="77777777" w:rsidR="00027641" w:rsidRPr="00BB079E" w:rsidRDefault="00027641">
      <w:pPr>
        <w:pStyle w:val="Titre4"/>
        <w:numPr>
          <w:ilvl w:val="0"/>
          <w:numId w:val="0"/>
        </w:numPr>
        <w:spacing w:before="0" w:after="0"/>
        <w:jc w:val="both"/>
        <w:rPr>
          <w:b w:val="0"/>
          <w:bCs w:val="0"/>
          <w:color w:val="000000" w:themeColor="text1"/>
        </w:rPr>
      </w:pPr>
    </w:p>
    <w:p w14:paraId="615A122A" w14:textId="087260E8" w:rsidR="00613B28" w:rsidRPr="00BB079E" w:rsidRDefault="00027641" w:rsidP="00613B28">
      <w:pPr>
        <w:pStyle w:val="Titre4"/>
        <w:spacing w:before="0" w:after="0"/>
        <w:ind w:left="0" w:firstLine="0"/>
        <w:jc w:val="both"/>
        <w:rPr>
          <w:b w:val="0"/>
        </w:rPr>
      </w:pPr>
      <w:r w:rsidRPr="00BB079E">
        <w:rPr>
          <w:b w:val="0"/>
          <w:bCs w:val="0"/>
          <w:color w:val="000000" w:themeColor="text1"/>
        </w:rPr>
        <w:t>Dans le cadre de la pêche sous-marine de loisir du thon rouge, la capture, la détention à bord et le débarquement de thon rouge sont autorisés, dans les conditions précisées aux articles 5, 6 et 8 et limités à un thon par navire et par jour </w:t>
      </w:r>
      <w:r w:rsidR="00613B28" w:rsidRPr="00BB079E">
        <w:rPr>
          <w:b w:val="0"/>
        </w:rPr>
        <w:t xml:space="preserve">sur </w:t>
      </w:r>
      <w:r w:rsidR="00991902" w:rsidRPr="00BB079E">
        <w:rPr>
          <w:b w:val="0"/>
        </w:rPr>
        <w:t xml:space="preserve">une période de pêche allant du </w:t>
      </w:r>
      <w:r w:rsidR="00E42775" w:rsidRPr="00BB079E">
        <w:rPr>
          <w:b w:val="0"/>
        </w:rPr>
        <w:t>vendredi</w:t>
      </w:r>
      <w:r w:rsidR="00991902" w:rsidRPr="00BB079E">
        <w:rPr>
          <w:b w:val="0"/>
        </w:rPr>
        <w:t xml:space="preserve"> </w:t>
      </w:r>
      <w:r w:rsidR="00E42775" w:rsidRPr="00BB079E">
        <w:rPr>
          <w:b w:val="0"/>
        </w:rPr>
        <w:t>1</w:t>
      </w:r>
      <w:r w:rsidR="00CC4899" w:rsidRPr="00BB079E">
        <w:rPr>
          <w:b w:val="0"/>
        </w:rPr>
        <w:t>2</w:t>
      </w:r>
      <w:r w:rsidR="00991902" w:rsidRPr="00BB079E">
        <w:rPr>
          <w:b w:val="0"/>
        </w:rPr>
        <w:t xml:space="preserve"> juillet 202</w:t>
      </w:r>
      <w:r w:rsidR="002E139B" w:rsidRPr="00BB079E">
        <w:rPr>
          <w:b w:val="0"/>
        </w:rPr>
        <w:t>4</w:t>
      </w:r>
      <w:r w:rsidR="00991902" w:rsidRPr="00BB079E">
        <w:rPr>
          <w:b w:val="0"/>
        </w:rPr>
        <w:t xml:space="preserve"> au vendredi 1</w:t>
      </w:r>
      <w:r w:rsidR="00CC4899" w:rsidRPr="00BB079E">
        <w:rPr>
          <w:b w:val="0"/>
        </w:rPr>
        <w:t>1</w:t>
      </w:r>
      <w:r w:rsidR="00991902" w:rsidRPr="00BB079E">
        <w:rPr>
          <w:b w:val="0"/>
        </w:rPr>
        <w:t xml:space="preserve"> octobre 202</w:t>
      </w:r>
      <w:r w:rsidR="002E139B" w:rsidRPr="00BB079E">
        <w:rPr>
          <w:b w:val="0"/>
        </w:rPr>
        <w:t>4</w:t>
      </w:r>
      <w:r w:rsidR="00991902" w:rsidRPr="00BB079E">
        <w:rPr>
          <w:b w:val="0"/>
        </w:rPr>
        <w:t>.</w:t>
      </w:r>
    </w:p>
    <w:p w14:paraId="72719225" w14:textId="77777777" w:rsidR="007A1B70" w:rsidRPr="00BB079E" w:rsidRDefault="007A1B70" w:rsidP="007A1B70">
      <w:pPr>
        <w:pStyle w:val="Titre4"/>
        <w:numPr>
          <w:ilvl w:val="0"/>
          <w:numId w:val="0"/>
        </w:numPr>
        <w:spacing w:before="0" w:after="0"/>
        <w:jc w:val="both"/>
        <w:rPr>
          <w:color w:val="000000" w:themeColor="text1"/>
        </w:rPr>
      </w:pPr>
      <w:r w:rsidRPr="00BB079E">
        <w:rPr>
          <w:b w:val="0"/>
          <w:bCs w:val="0"/>
          <w:color w:val="000000" w:themeColor="text1"/>
        </w:rPr>
        <w:t>Un avis de fermeture du quota intervient dès lors que 80 % du sous-quota aura été consommé.</w:t>
      </w:r>
    </w:p>
    <w:p w14:paraId="26330BE5" w14:textId="77777777" w:rsidR="00613B28" w:rsidRPr="00BB079E" w:rsidRDefault="00613B28" w:rsidP="00613B28">
      <w:pPr>
        <w:pStyle w:val="Titre4"/>
        <w:spacing w:before="0" w:after="0"/>
        <w:jc w:val="both"/>
        <w:rPr>
          <w:b w:val="0"/>
          <w:bCs w:val="0"/>
          <w:color w:val="000000" w:themeColor="text1"/>
        </w:rPr>
      </w:pPr>
      <w:r w:rsidRPr="00BB079E">
        <w:rPr>
          <w:b w:val="0"/>
          <w:bCs w:val="0"/>
          <w:color w:val="000000" w:themeColor="text1"/>
        </w:rPr>
        <w:t>Le transbordement de thon rouge est interdit.</w:t>
      </w:r>
    </w:p>
    <w:p w14:paraId="13409E60" w14:textId="0E189D60" w:rsidR="00027641" w:rsidRPr="005C55B4" w:rsidRDefault="00027641" w:rsidP="00613B28">
      <w:pPr>
        <w:pStyle w:val="Titre4"/>
        <w:numPr>
          <w:ilvl w:val="0"/>
          <w:numId w:val="0"/>
        </w:numPr>
        <w:spacing w:before="0" w:after="0"/>
        <w:jc w:val="both"/>
        <w:rPr>
          <w:b w:val="0"/>
          <w:bCs w:val="0"/>
          <w:color w:val="000000" w:themeColor="text1"/>
        </w:rPr>
      </w:pPr>
      <w:r w:rsidRPr="00BB079E">
        <w:rPr>
          <w:b w:val="0"/>
          <w:bCs w:val="0"/>
          <w:color w:val="000000" w:themeColor="text1"/>
        </w:rPr>
        <w:t xml:space="preserve">La pratique de la pêche sous-marine de loisir du thon rouge nécessite l’obtention d’une autorisation permettant </w:t>
      </w:r>
      <w:r w:rsidRPr="00BB079E">
        <w:rPr>
          <w:b w:val="0"/>
          <w:color w:val="000000" w:themeColor="text1"/>
        </w:rPr>
        <w:t>la capture, la détention à bord et le débarquement de thon rouge.</w:t>
      </w:r>
      <w:r w:rsidRPr="005C55B4">
        <w:rPr>
          <w:b w:val="0"/>
          <w:color w:val="000000" w:themeColor="text1"/>
        </w:rPr>
        <w:t xml:space="preserve"> </w:t>
      </w:r>
    </w:p>
    <w:p w14:paraId="310892E8" w14:textId="3EF493C1" w:rsidR="00027641" w:rsidRPr="005C55B4" w:rsidRDefault="00027641" w:rsidP="00437BAC">
      <w:pPr>
        <w:pStyle w:val="Corpsdetexte"/>
        <w:spacing w:after="0"/>
        <w:rPr>
          <w:color w:val="000000" w:themeColor="text1"/>
        </w:rPr>
      </w:pPr>
    </w:p>
    <w:p w14:paraId="4360F65A" w14:textId="77777777" w:rsidR="00934C7B" w:rsidRPr="005C55B4" w:rsidRDefault="00934C7B" w:rsidP="00437BAC">
      <w:pPr>
        <w:pStyle w:val="Corpsdetexte"/>
        <w:spacing w:after="0"/>
        <w:rPr>
          <w:color w:val="000000" w:themeColor="text1"/>
        </w:rPr>
      </w:pPr>
    </w:p>
    <w:p w14:paraId="30F89371" w14:textId="77777777" w:rsidR="00027641" w:rsidRPr="005C55B4" w:rsidRDefault="00027641">
      <w:pPr>
        <w:pStyle w:val="Corpsdetexte"/>
        <w:spacing w:after="0"/>
        <w:rPr>
          <w:b/>
          <w:i/>
          <w:color w:val="000000" w:themeColor="text1"/>
        </w:rPr>
      </w:pPr>
      <w:r w:rsidRPr="005C55B4">
        <w:rPr>
          <w:b/>
          <w:i/>
          <w:color w:val="000000" w:themeColor="text1"/>
        </w:rPr>
        <w:t>4.</w:t>
      </w:r>
      <w:r w:rsidRPr="005C55B4">
        <w:rPr>
          <w:b/>
          <w:i/>
          <w:color w:val="000000" w:themeColor="text1"/>
        </w:rPr>
        <w:tab/>
        <w:t>Répartition des sous-quotas et des bagues de marquage</w:t>
      </w:r>
    </w:p>
    <w:p w14:paraId="4B3D22A1" w14:textId="77777777" w:rsidR="00027641" w:rsidRPr="005C55B4" w:rsidRDefault="00027641">
      <w:pPr>
        <w:pStyle w:val="Corpsdetexte"/>
        <w:spacing w:after="0"/>
        <w:rPr>
          <w:b/>
          <w:i/>
          <w:color w:val="000000" w:themeColor="text1"/>
        </w:rPr>
      </w:pPr>
    </w:p>
    <w:p w14:paraId="03664665" w14:textId="4D184072" w:rsidR="00027641" w:rsidRPr="00BB079E" w:rsidRDefault="00027641">
      <w:pPr>
        <w:pStyle w:val="Corpsdetexte"/>
        <w:spacing w:after="0"/>
        <w:rPr>
          <w:bCs/>
          <w:color w:val="000000" w:themeColor="text1"/>
        </w:rPr>
      </w:pPr>
      <w:r w:rsidRPr="00BB079E">
        <w:rPr>
          <w:color w:val="000000" w:themeColor="text1"/>
        </w:rPr>
        <w:t>Le quota dévolu à la pêche de loisir du thon rouge pour l’année 202</w:t>
      </w:r>
      <w:r w:rsidR="002E139B" w:rsidRPr="00BB079E">
        <w:rPr>
          <w:color w:val="000000" w:themeColor="text1"/>
        </w:rPr>
        <w:t>4</w:t>
      </w:r>
      <w:r w:rsidRPr="00BB079E">
        <w:rPr>
          <w:color w:val="000000" w:themeColor="text1"/>
        </w:rPr>
        <w:t xml:space="preserve"> est</w:t>
      </w:r>
      <w:r w:rsidR="00D06FAD" w:rsidRPr="00BB079E">
        <w:rPr>
          <w:color w:val="000000" w:themeColor="text1"/>
        </w:rPr>
        <w:t xml:space="preserve"> fixé à 65</w:t>
      </w:r>
      <w:r w:rsidR="00CE29DE" w:rsidRPr="00BB079E">
        <w:rPr>
          <w:color w:val="000000" w:themeColor="text1"/>
        </w:rPr>
        <w:t xml:space="preserve">,075 </w:t>
      </w:r>
      <w:r w:rsidR="00D06FAD" w:rsidRPr="00BB079E">
        <w:rPr>
          <w:color w:val="000000" w:themeColor="text1"/>
        </w:rPr>
        <w:t>t</w:t>
      </w:r>
      <w:r w:rsidR="006E3582">
        <w:rPr>
          <w:color w:val="000000" w:themeColor="text1"/>
        </w:rPr>
        <w:t>onnes</w:t>
      </w:r>
      <w:r w:rsidR="00D06FAD" w:rsidRPr="00BB079E">
        <w:rPr>
          <w:color w:val="000000" w:themeColor="text1"/>
        </w:rPr>
        <w:t xml:space="preserve"> après application d’</w:t>
      </w:r>
      <w:r w:rsidR="00CE29DE" w:rsidRPr="00BB079E">
        <w:rPr>
          <w:color w:val="000000" w:themeColor="text1"/>
        </w:rPr>
        <w:t xml:space="preserve">une pénalité de 1,925 </w:t>
      </w:r>
      <w:r w:rsidR="00D06FAD" w:rsidRPr="00BB079E">
        <w:rPr>
          <w:color w:val="000000" w:themeColor="text1"/>
        </w:rPr>
        <w:t>t</w:t>
      </w:r>
      <w:r w:rsidR="001565DD">
        <w:rPr>
          <w:color w:val="000000" w:themeColor="text1"/>
        </w:rPr>
        <w:t>onnes</w:t>
      </w:r>
      <w:r w:rsidR="00D06FAD" w:rsidRPr="00BB079E">
        <w:rPr>
          <w:color w:val="000000" w:themeColor="text1"/>
        </w:rPr>
        <w:t xml:space="preserve"> constaté en 2023. Ce quota</w:t>
      </w:r>
      <w:r w:rsidRPr="00BB079E">
        <w:rPr>
          <w:color w:val="000000" w:themeColor="text1"/>
        </w:rPr>
        <w:t xml:space="preserve"> réparti en sous-quotas entre </w:t>
      </w:r>
      <w:r w:rsidRPr="00BB079E">
        <w:rPr>
          <w:bCs/>
          <w:color w:val="000000" w:themeColor="text1"/>
        </w:rPr>
        <w:t xml:space="preserve">les fédérations de pêcheurs de loisir mentionnées à l’annexe 1 du présent arrêté ainsi qu’entre les navires non adhérents à l’une de ces fédérations, sous la forme </w:t>
      </w:r>
      <w:r w:rsidR="008D65E4" w:rsidRPr="00BB079E">
        <w:rPr>
          <w:bCs/>
          <w:color w:val="000000" w:themeColor="text1"/>
        </w:rPr>
        <w:t>d’un sou</w:t>
      </w:r>
      <w:r w:rsidR="000E1109">
        <w:rPr>
          <w:bCs/>
          <w:color w:val="000000" w:themeColor="text1"/>
        </w:rPr>
        <w:t>s</w:t>
      </w:r>
      <w:r w:rsidR="008D65E4" w:rsidRPr="00BB079E">
        <w:rPr>
          <w:bCs/>
          <w:color w:val="000000" w:themeColor="text1"/>
        </w:rPr>
        <w:t>-quota</w:t>
      </w:r>
      <w:r w:rsidRPr="00BB079E">
        <w:rPr>
          <w:bCs/>
          <w:color w:val="000000" w:themeColor="text1"/>
        </w:rPr>
        <w:t xml:space="preserve"> « hors fédérations », conformément à l’annexe 2 du présent arrêté.</w:t>
      </w:r>
      <w:r w:rsidR="00EE0AE5" w:rsidRPr="00BB079E">
        <w:rPr>
          <w:bCs/>
          <w:color w:val="000000" w:themeColor="text1"/>
        </w:rPr>
        <w:t xml:space="preserve"> Cette répartition a été effectuée</w:t>
      </w:r>
      <w:r w:rsidR="00D06FAD" w:rsidRPr="00BB079E">
        <w:rPr>
          <w:bCs/>
          <w:color w:val="000000" w:themeColor="text1"/>
        </w:rPr>
        <w:t xml:space="preserve"> après déduction du dépassement de chaque sous-quota constaté en 2023, ainsi qu’</w:t>
      </w:r>
      <w:r w:rsidR="00EE0AE5" w:rsidRPr="00BB079E">
        <w:rPr>
          <w:bCs/>
          <w:color w:val="000000" w:themeColor="text1"/>
        </w:rPr>
        <w:t>à partir des captures réalisées en 2018</w:t>
      </w:r>
      <w:r w:rsidR="002E139B" w:rsidRPr="00BB079E">
        <w:rPr>
          <w:bCs/>
          <w:color w:val="000000" w:themeColor="text1"/>
        </w:rPr>
        <w:t xml:space="preserve"> </w:t>
      </w:r>
      <w:r w:rsidR="00EE0AE5" w:rsidRPr="00BB079E">
        <w:rPr>
          <w:bCs/>
          <w:color w:val="000000" w:themeColor="text1"/>
        </w:rPr>
        <w:t>et déclarées conformément à la réglementation en vigueur à cette date</w:t>
      </w:r>
      <w:r w:rsidR="00D06FAD" w:rsidRPr="00BB079E">
        <w:rPr>
          <w:bCs/>
          <w:color w:val="000000" w:themeColor="text1"/>
        </w:rPr>
        <w:t xml:space="preserve">. </w:t>
      </w:r>
    </w:p>
    <w:p w14:paraId="05A7443F" w14:textId="77777777" w:rsidR="00E55A45" w:rsidRPr="00BB079E" w:rsidRDefault="00E55A45">
      <w:pPr>
        <w:pStyle w:val="Corpsdetexte"/>
        <w:spacing w:after="0"/>
        <w:rPr>
          <w:bCs/>
          <w:color w:val="000000" w:themeColor="text1"/>
        </w:rPr>
      </w:pPr>
    </w:p>
    <w:p w14:paraId="7CF1D729" w14:textId="77777777" w:rsidR="00027641" w:rsidRPr="005C55B4" w:rsidRDefault="00027641">
      <w:pPr>
        <w:pStyle w:val="Corpsdetexte"/>
        <w:spacing w:after="0"/>
        <w:rPr>
          <w:bCs/>
          <w:color w:val="000000" w:themeColor="text1"/>
        </w:rPr>
      </w:pPr>
      <w:r w:rsidRPr="00BB079E">
        <w:rPr>
          <w:bCs/>
          <w:color w:val="000000" w:themeColor="text1"/>
        </w:rPr>
        <w:t>Les bagues sont réparties entre les fédérations de pêcheurs de loisir</w:t>
      </w:r>
      <w:r w:rsidRPr="00BB079E">
        <w:rPr>
          <w:color w:val="000000" w:themeColor="text1"/>
        </w:rPr>
        <w:t xml:space="preserve"> </w:t>
      </w:r>
      <w:r w:rsidRPr="00BB079E">
        <w:rPr>
          <w:bCs/>
          <w:color w:val="000000" w:themeColor="text1"/>
        </w:rPr>
        <w:t>mentionnées à l’annexe 1 du présent arrêté, ainsi qu’entre les navires non-adhérents à l’une de ces fédérations, conformément à l’annexe 3 du présent arrêté.</w:t>
      </w:r>
      <w:r w:rsidRPr="005C55B4">
        <w:rPr>
          <w:bCs/>
          <w:color w:val="000000" w:themeColor="text1"/>
        </w:rPr>
        <w:t xml:space="preserve"> </w:t>
      </w:r>
    </w:p>
    <w:p w14:paraId="64D83B86" w14:textId="77777777" w:rsidR="00E55A45" w:rsidRPr="005C55B4" w:rsidRDefault="00E55A45">
      <w:pPr>
        <w:pStyle w:val="Corpsdetexte"/>
        <w:spacing w:after="0"/>
        <w:rPr>
          <w:bCs/>
          <w:color w:val="000000" w:themeColor="text1"/>
        </w:rPr>
      </w:pPr>
    </w:p>
    <w:p w14:paraId="567078CB" w14:textId="3C3F36AF" w:rsidR="00027641" w:rsidRPr="005C55B4" w:rsidRDefault="00027641">
      <w:pPr>
        <w:pStyle w:val="Corpsdetexte"/>
        <w:spacing w:after="0"/>
        <w:rPr>
          <w:bCs/>
          <w:color w:val="000000" w:themeColor="text1"/>
        </w:rPr>
      </w:pPr>
      <w:r w:rsidRPr="00844BA2">
        <w:rPr>
          <w:bCs/>
          <w:color w:val="000000" w:themeColor="text1"/>
        </w:rPr>
        <w:lastRenderedPageBreak/>
        <w:t>Les bagues ne sont pas cessibles entre les fédérations, ainsi qu’entre les fédérations et les pêcheurs non-affiliés.</w:t>
      </w:r>
      <w:r w:rsidRPr="005C55B4">
        <w:rPr>
          <w:bCs/>
          <w:color w:val="000000" w:themeColor="text1"/>
        </w:rPr>
        <w:t xml:space="preserve"> </w:t>
      </w:r>
    </w:p>
    <w:p w14:paraId="37837BA1" w14:textId="2B9E089E" w:rsidR="00350146" w:rsidRPr="005C55B4" w:rsidRDefault="00350146">
      <w:pPr>
        <w:pStyle w:val="Corpsdetexte"/>
        <w:spacing w:after="0"/>
        <w:rPr>
          <w:bCs/>
          <w:color w:val="000000" w:themeColor="text1"/>
        </w:rPr>
      </w:pPr>
    </w:p>
    <w:p w14:paraId="33D6D9EA" w14:textId="3FA943FB" w:rsidR="00027641" w:rsidRDefault="00027641">
      <w:pPr>
        <w:pStyle w:val="Corpsdetexte"/>
        <w:spacing w:after="0"/>
        <w:rPr>
          <w:color w:val="000000" w:themeColor="text1"/>
          <w:sz w:val="16"/>
          <w:szCs w:val="16"/>
        </w:rPr>
      </w:pPr>
    </w:p>
    <w:p w14:paraId="5BA1D211" w14:textId="6A04C6DE" w:rsidR="00193321" w:rsidRDefault="00193321">
      <w:pPr>
        <w:pStyle w:val="Corpsdetexte"/>
        <w:spacing w:after="0"/>
        <w:rPr>
          <w:color w:val="000000" w:themeColor="text1"/>
          <w:sz w:val="16"/>
          <w:szCs w:val="16"/>
        </w:rPr>
      </w:pPr>
    </w:p>
    <w:p w14:paraId="544E13AE" w14:textId="5255DCAA" w:rsidR="00193321" w:rsidRDefault="00193321">
      <w:pPr>
        <w:pStyle w:val="Corpsdetexte"/>
        <w:spacing w:after="0"/>
        <w:rPr>
          <w:color w:val="000000" w:themeColor="text1"/>
          <w:sz w:val="16"/>
          <w:szCs w:val="16"/>
        </w:rPr>
      </w:pPr>
    </w:p>
    <w:p w14:paraId="42FF5986" w14:textId="77777777" w:rsidR="00193321" w:rsidRPr="005C55B4" w:rsidRDefault="00193321">
      <w:pPr>
        <w:pStyle w:val="Corpsdetexte"/>
        <w:spacing w:after="0"/>
        <w:rPr>
          <w:color w:val="000000" w:themeColor="text1"/>
          <w:sz w:val="16"/>
          <w:szCs w:val="16"/>
        </w:rPr>
      </w:pPr>
    </w:p>
    <w:p w14:paraId="5472BB80" w14:textId="77777777" w:rsidR="00027641" w:rsidRPr="005C55B4" w:rsidRDefault="00027641">
      <w:pPr>
        <w:pStyle w:val="Corpsdetexte"/>
        <w:spacing w:after="0"/>
        <w:rPr>
          <w:color w:val="000000" w:themeColor="text1"/>
        </w:rPr>
      </w:pPr>
      <w:r w:rsidRPr="005C55B4">
        <w:rPr>
          <w:b/>
          <w:i/>
          <w:color w:val="000000" w:themeColor="text1"/>
        </w:rPr>
        <w:t>5.</w:t>
      </w:r>
      <w:r w:rsidRPr="005C55B4">
        <w:rPr>
          <w:b/>
          <w:i/>
          <w:color w:val="000000" w:themeColor="text1"/>
        </w:rPr>
        <w:tab/>
        <w:t>Transferts de quotas</w:t>
      </w:r>
    </w:p>
    <w:p w14:paraId="50900101" w14:textId="77777777" w:rsidR="00027641" w:rsidRPr="005C55B4" w:rsidRDefault="00027641">
      <w:pPr>
        <w:jc w:val="both"/>
        <w:rPr>
          <w:bCs/>
          <w:color w:val="000000" w:themeColor="text1"/>
        </w:rPr>
      </w:pPr>
    </w:p>
    <w:p w14:paraId="3F836598" w14:textId="77777777" w:rsidR="00027641" w:rsidRPr="005C55B4" w:rsidRDefault="00027641">
      <w:pPr>
        <w:jc w:val="both"/>
        <w:rPr>
          <w:color w:val="000000" w:themeColor="text1"/>
        </w:rPr>
      </w:pPr>
      <w:r w:rsidRPr="005C55B4">
        <w:rPr>
          <w:bCs/>
          <w:color w:val="000000" w:themeColor="text1"/>
        </w:rPr>
        <w:t>Un transfert de quota de thon rouge peut être réalisé entre les fédérations de pêcheurs de loisir mentionnées en annexe du présent arrêté ainsi que les navires non adhérents à l’une de ces fédérations.</w:t>
      </w:r>
    </w:p>
    <w:p w14:paraId="2EDD5714" w14:textId="77777777" w:rsidR="00027641" w:rsidRPr="005C55B4" w:rsidRDefault="00027641">
      <w:pPr>
        <w:pStyle w:val="Titre4"/>
        <w:spacing w:before="0" w:after="0"/>
        <w:jc w:val="both"/>
        <w:rPr>
          <w:b w:val="0"/>
          <w:bCs w:val="0"/>
          <w:color w:val="000000" w:themeColor="text1"/>
        </w:rPr>
      </w:pPr>
    </w:p>
    <w:p w14:paraId="7C627274" w14:textId="087C281D" w:rsidR="00027641" w:rsidRPr="005C55B4" w:rsidRDefault="00027641">
      <w:pPr>
        <w:pStyle w:val="Titre4"/>
        <w:spacing w:before="0" w:after="0"/>
        <w:ind w:left="0" w:firstLine="0"/>
        <w:jc w:val="both"/>
        <w:rPr>
          <w:b w:val="0"/>
          <w:bCs w:val="0"/>
          <w:color w:val="000000" w:themeColor="text1"/>
        </w:rPr>
      </w:pPr>
      <w:r w:rsidRPr="005C55B4">
        <w:rPr>
          <w:b w:val="0"/>
          <w:bCs w:val="0"/>
          <w:color w:val="000000" w:themeColor="text1"/>
        </w:rPr>
        <w:t xml:space="preserve">Ce transfert doit être préalablement notifié </w:t>
      </w:r>
      <w:r w:rsidR="00E1202D" w:rsidRPr="005C55B4">
        <w:rPr>
          <w:b w:val="0"/>
          <w:bCs w:val="0"/>
          <w:color w:val="000000" w:themeColor="text1"/>
        </w:rPr>
        <w:t xml:space="preserve">par les parties concernées </w:t>
      </w:r>
      <w:r w:rsidRPr="005C55B4">
        <w:rPr>
          <w:b w:val="0"/>
          <w:bCs w:val="0"/>
          <w:color w:val="000000" w:themeColor="text1"/>
        </w:rPr>
        <w:t xml:space="preserve">pour approbation au ministre chargé des pêches maritimes. </w:t>
      </w:r>
    </w:p>
    <w:p w14:paraId="67CDC453" w14:textId="77777777" w:rsidR="00027641" w:rsidRPr="005C55B4" w:rsidRDefault="00027641">
      <w:pPr>
        <w:pStyle w:val="Corpsdetexte"/>
        <w:spacing w:after="0"/>
        <w:rPr>
          <w:color w:val="000000" w:themeColor="text1"/>
        </w:rPr>
      </w:pPr>
    </w:p>
    <w:p w14:paraId="5BF18B7A" w14:textId="77777777" w:rsidR="00027641" w:rsidRPr="005C55B4" w:rsidRDefault="00027641">
      <w:pPr>
        <w:pStyle w:val="Corpsdetexte"/>
        <w:spacing w:after="0"/>
        <w:rPr>
          <w:color w:val="000000" w:themeColor="text1"/>
        </w:rPr>
      </w:pPr>
      <w:r w:rsidRPr="005C55B4">
        <w:rPr>
          <w:color w:val="000000" w:themeColor="text1"/>
        </w:rPr>
        <w:t xml:space="preserve">6. </w:t>
      </w:r>
      <w:r w:rsidRPr="005C55B4">
        <w:rPr>
          <w:color w:val="000000" w:themeColor="text1"/>
        </w:rPr>
        <w:tab/>
        <w:t xml:space="preserve"> </w:t>
      </w:r>
      <w:r w:rsidRPr="005C55B4">
        <w:rPr>
          <w:b/>
          <w:i/>
          <w:color w:val="000000" w:themeColor="text1"/>
        </w:rPr>
        <w:t>Dépassements de quotas</w:t>
      </w:r>
    </w:p>
    <w:p w14:paraId="5C80B3AA" w14:textId="77777777" w:rsidR="00027641" w:rsidRPr="005C55B4" w:rsidRDefault="00027641">
      <w:pPr>
        <w:pStyle w:val="Corpsdetexte"/>
        <w:spacing w:after="0"/>
        <w:rPr>
          <w:color w:val="000000" w:themeColor="text1"/>
        </w:rPr>
      </w:pPr>
    </w:p>
    <w:p w14:paraId="5079739F" w14:textId="6BCDA92A" w:rsidR="00027641" w:rsidRPr="005C55B4" w:rsidRDefault="00027641">
      <w:pPr>
        <w:pStyle w:val="Corpsdetexte"/>
        <w:spacing w:after="0"/>
        <w:rPr>
          <w:color w:val="000000" w:themeColor="text1"/>
        </w:rPr>
      </w:pPr>
      <w:r w:rsidRPr="005C55B4">
        <w:rPr>
          <w:color w:val="000000" w:themeColor="text1"/>
        </w:rPr>
        <w:t>Les éventuels dépassements de quota et des sous-quotas de thon rouge fixés et répartis par le présent arrêté pourront donner lieu à compensation sur le même stock au titre du quota de l'année 202</w:t>
      </w:r>
      <w:r w:rsidR="00974CD4">
        <w:rPr>
          <w:color w:val="000000" w:themeColor="text1"/>
        </w:rPr>
        <w:t>5</w:t>
      </w:r>
      <w:r w:rsidRPr="005C55B4">
        <w:rPr>
          <w:color w:val="000000" w:themeColor="text1"/>
        </w:rPr>
        <w:t xml:space="preserve"> ou les suivantes.</w:t>
      </w:r>
    </w:p>
    <w:p w14:paraId="6A677593" w14:textId="1E166AC9" w:rsidR="002526BE" w:rsidRPr="005C55B4" w:rsidRDefault="002526BE">
      <w:pPr>
        <w:pStyle w:val="Corpsdetexte"/>
        <w:spacing w:after="0"/>
        <w:rPr>
          <w:color w:val="000000" w:themeColor="text1"/>
        </w:rPr>
      </w:pPr>
    </w:p>
    <w:p w14:paraId="5D0B6773" w14:textId="77777777" w:rsidR="002526BE" w:rsidRPr="005C55B4" w:rsidRDefault="002526BE">
      <w:pPr>
        <w:pStyle w:val="Corpsdetexte"/>
        <w:spacing w:after="0"/>
        <w:rPr>
          <w:color w:val="000000" w:themeColor="text1"/>
        </w:rPr>
      </w:pPr>
    </w:p>
    <w:p w14:paraId="5E55860F" w14:textId="77777777" w:rsidR="00027641" w:rsidRPr="005C55B4" w:rsidRDefault="00027641">
      <w:pPr>
        <w:pStyle w:val="Titre4"/>
        <w:spacing w:before="0" w:after="0"/>
        <w:jc w:val="center"/>
        <w:rPr>
          <w:color w:val="000000" w:themeColor="text1"/>
        </w:rPr>
      </w:pPr>
      <w:r w:rsidRPr="005C55B4">
        <w:rPr>
          <w:color w:val="000000" w:themeColor="text1"/>
        </w:rPr>
        <w:t>Article 5 – Marquage</w:t>
      </w:r>
    </w:p>
    <w:p w14:paraId="1204CB7D" w14:textId="77777777" w:rsidR="00027641" w:rsidRPr="005C55B4" w:rsidRDefault="00027641" w:rsidP="00437BAC">
      <w:pPr>
        <w:pStyle w:val="Corpsdetexte"/>
        <w:spacing w:after="0"/>
        <w:rPr>
          <w:color w:val="000000" w:themeColor="text1"/>
        </w:rPr>
      </w:pPr>
    </w:p>
    <w:p w14:paraId="5CFF2C50" w14:textId="421142F0" w:rsidR="00027641" w:rsidRPr="00BB079E" w:rsidRDefault="00027641">
      <w:pPr>
        <w:pStyle w:val="Titre4"/>
        <w:spacing w:before="0" w:after="0"/>
        <w:ind w:left="0" w:firstLine="0"/>
        <w:jc w:val="both"/>
        <w:rPr>
          <w:b w:val="0"/>
          <w:bCs w:val="0"/>
          <w:color w:val="000000" w:themeColor="text1"/>
        </w:rPr>
      </w:pPr>
      <w:r w:rsidRPr="005C55B4">
        <w:rPr>
          <w:b w:val="0"/>
          <w:bCs w:val="0"/>
          <w:color w:val="000000" w:themeColor="text1"/>
        </w:rPr>
        <w:t xml:space="preserve">Chaque thon doit être marqué immédiatement après sa capture. Seuls les poissons marqués d’une </w:t>
      </w:r>
      <w:r w:rsidRPr="00BB079E">
        <w:rPr>
          <w:b w:val="0"/>
          <w:bCs w:val="0"/>
          <w:color w:val="000000" w:themeColor="text1"/>
        </w:rPr>
        <w:t>bague (</w:t>
      </w:r>
      <w:r w:rsidR="000608D2" w:rsidRPr="00BB079E">
        <w:rPr>
          <w:b w:val="0"/>
          <w:bCs w:val="0"/>
          <w:color w:val="000000" w:themeColor="text1"/>
        </w:rPr>
        <w:t>bleu foncé</w:t>
      </w:r>
      <w:r w:rsidRPr="00BB079E">
        <w:rPr>
          <w:b w:val="0"/>
          <w:bCs w:val="0"/>
          <w:color w:val="000000" w:themeColor="text1"/>
        </w:rPr>
        <w:t xml:space="preserve"> </w:t>
      </w:r>
      <w:r w:rsidR="008069E7" w:rsidRPr="00BB079E">
        <w:rPr>
          <w:b w:val="0"/>
          <w:bCs w:val="0"/>
          <w:color w:val="000000" w:themeColor="text1"/>
        </w:rPr>
        <w:t>pour</w:t>
      </w:r>
      <w:r w:rsidR="00BE7BF0" w:rsidRPr="00BB079E">
        <w:rPr>
          <w:b w:val="0"/>
          <w:bCs w:val="0"/>
          <w:color w:val="000000" w:themeColor="text1"/>
        </w:rPr>
        <w:t xml:space="preserve"> </w:t>
      </w:r>
      <w:r w:rsidR="008069E7" w:rsidRPr="00BB079E">
        <w:rPr>
          <w:b w:val="0"/>
          <w:bCs w:val="0"/>
          <w:color w:val="000000" w:themeColor="text1"/>
        </w:rPr>
        <w:t>202</w:t>
      </w:r>
      <w:r w:rsidR="00974CD4" w:rsidRPr="00BB079E">
        <w:rPr>
          <w:b w:val="0"/>
          <w:bCs w:val="0"/>
          <w:color w:val="000000" w:themeColor="text1"/>
        </w:rPr>
        <w:t>4</w:t>
      </w:r>
      <w:r w:rsidRPr="00BB079E">
        <w:rPr>
          <w:b w:val="0"/>
          <w:bCs w:val="0"/>
          <w:color w:val="000000" w:themeColor="text1"/>
        </w:rPr>
        <w:t>) peuvent être conservés à bord et débarqués. La queue de chaque thon pêché doit être enserrée par la bague de marquage sans permettre aucun jeu. La bague de marquage doit être entaillée</w:t>
      </w:r>
      <w:r w:rsidR="00F968ED" w:rsidRPr="00BB079E">
        <w:rPr>
          <w:b w:val="0"/>
          <w:bCs w:val="0"/>
          <w:color w:val="000000" w:themeColor="text1"/>
        </w:rPr>
        <w:t xml:space="preserve"> avec une pince adaptée et sans compromettre son numéro </w:t>
      </w:r>
      <w:r w:rsidRPr="00BB079E">
        <w:rPr>
          <w:b w:val="0"/>
          <w:bCs w:val="0"/>
          <w:color w:val="000000" w:themeColor="text1"/>
        </w:rPr>
        <w:t xml:space="preserve">immédiatement après sa pose, à la date de la capture (jour et mois), et ne peut faire l’objet d’aucune modification ou altération, en dehors des entailles pour indiquer la date de capture. </w:t>
      </w:r>
    </w:p>
    <w:p w14:paraId="4453D1DA" w14:textId="77777777" w:rsidR="00E55A45" w:rsidRPr="00BB079E" w:rsidRDefault="00E55A45">
      <w:pPr>
        <w:pStyle w:val="Titre4"/>
        <w:spacing w:before="0" w:after="0"/>
        <w:ind w:left="0" w:firstLine="0"/>
        <w:jc w:val="both"/>
        <w:rPr>
          <w:b w:val="0"/>
          <w:bCs w:val="0"/>
          <w:color w:val="000000" w:themeColor="text1"/>
        </w:rPr>
      </w:pPr>
    </w:p>
    <w:p w14:paraId="5EA67B66" w14:textId="77777777" w:rsidR="00027641" w:rsidRPr="00BB079E" w:rsidRDefault="00027641">
      <w:pPr>
        <w:pStyle w:val="Titre4"/>
        <w:spacing w:before="0" w:after="0"/>
        <w:ind w:left="0" w:firstLine="0"/>
        <w:jc w:val="both"/>
        <w:rPr>
          <w:b w:val="0"/>
          <w:bCs w:val="0"/>
          <w:color w:val="000000" w:themeColor="text1"/>
        </w:rPr>
      </w:pPr>
      <w:r w:rsidRPr="00BB079E">
        <w:rPr>
          <w:b w:val="0"/>
          <w:bCs w:val="0"/>
          <w:color w:val="000000" w:themeColor="text1"/>
        </w:rPr>
        <w:t>Tout thon rouge débarqué doit être soit entier, soit éviscéré, afin de permettre la mesure en longueur fourche. Toute autre présentation est interdite.</w:t>
      </w:r>
    </w:p>
    <w:p w14:paraId="33D8E4C7" w14:textId="77777777" w:rsidR="00027641" w:rsidRPr="005C55B4" w:rsidRDefault="00027641" w:rsidP="00437BAC">
      <w:pPr>
        <w:pStyle w:val="Corpsdetexte"/>
        <w:spacing w:after="0"/>
        <w:rPr>
          <w:color w:val="000000" w:themeColor="text1"/>
        </w:rPr>
      </w:pPr>
    </w:p>
    <w:p w14:paraId="22CD6F46" w14:textId="77777777" w:rsidR="00027641" w:rsidRPr="005C55B4" w:rsidRDefault="00027641" w:rsidP="00437BAC">
      <w:pPr>
        <w:pStyle w:val="Corpsdetexte"/>
        <w:spacing w:after="0"/>
        <w:rPr>
          <w:color w:val="000000" w:themeColor="text1"/>
        </w:rPr>
      </w:pPr>
    </w:p>
    <w:p w14:paraId="3E32A71F" w14:textId="77777777" w:rsidR="00027641" w:rsidRPr="005C55B4" w:rsidRDefault="00027641">
      <w:pPr>
        <w:pStyle w:val="Titre4"/>
        <w:spacing w:before="0" w:after="0"/>
        <w:jc w:val="center"/>
        <w:rPr>
          <w:color w:val="000000" w:themeColor="text1"/>
        </w:rPr>
      </w:pPr>
      <w:r w:rsidRPr="005C55B4">
        <w:rPr>
          <w:color w:val="000000" w:themeColor="text1"/>
        </w:rPr>
        <w:t>Article 6 – Notification</w:t>
      </w:r>
    </w:p>
    <w:p w14:paraId="3842302C" w14:textId="77777777" w:rsidR="00027641" w:rsidRPr="005C55B4" w:rsidRDefault="00027641" w:rsidP="00437BAC">
      <w:pPr>
        <w:pStyle w:val="Corpsdetexte"/>
        <w:spacing w:after="0"/>
        <w:rPr>
          <w:color w:val="000000" w:themeColor="text1"/>
        </w:rPr>
      </w:pPr>
    </w:p>
    <w:p w14:paraId="5E3ECEA4" w14:textId="17D075AE" w:rsidR="00027641" w:rsidRPr="005C55B4" w:rsidRDefault="00027641">
      <w:pPr>
        <w:jc w:val="both"/>
        <w:rPr>
          <w:bCs/>
          <w:color w:val="000000" w:themeColor="text1"/>
        </w:rPr>
      </w:pPr>
      <w:r w:rsidRPr="005C55B4">
        <w:rPr>
          <w:color w:val="000000" w:themeColor="text1"/>
        </w:rPr>
        <w:t xml:space="preserve">Les bagues de marquage des captures sont délivrées par la </w:t>
      </w:r>
      <w:r w:rsidR="00EB63ED" w:rsidRPr="00EB63ED">
        <w:rPr>
          <w:color w:val="000000" w:themeColor="text1"/>
        </w:rPr>
        <w:t>Direction générale des affaires maritimes, de la pêche et de l'aquaculture</w:t>
      </w:r>
      <w:r w:rsidR="00EB63ED">
        <w:rPr>
          <w:color w:val="000000" w:themeColor="text1"/>
        </w:rPr>
        <w:t xml:space="preserve"> </w:t>
      </w:r>
      <w:r w:rsidRPr="005C55B4">
        <w:rPr>
          <w:color w:val="000000" w:themeColor="text1"/>
        </w:rPr>
        <w:t xml:space="preserve">aux </w:t>
      </w:r>
      <w:r w:rsidRPr="005C55B4">
        <w:rPr>
          <w:bCs/>
          <w:color w:val="000000" w:themeColor="text1"/>
        </w:rPr>
        <w:t>fédérations de pêcheurs de loisir et aux Directions interrégionales de la mer</w:t>
      </w:r>
      <w:r w:rsidR="00032540">
        <w:rPr>
          <w:bCs/>
          <w:color w:val="000000" w:themeColor="text1"/>
        </w:rPr>
        <w:t xml:space="preserve"> ainsi qu’à la D</w:t>
      </w:r>
      <w:r w:rsidR="00032540" w:rsidRPr="00032540">
        <w:rPr>
          <w:bCs/>
          <w:color w:val="000000" w:themeColor="text1"/>
        </w:rPr>
        <w:t>irect</w:t>
      </w:r>
      <w:r w:rsidR="00032540">
        <w:rPr>
          <w:bCs/>
          <w:color w:val="000000" w:themeColor="text1"/>
        </w:rPr>
        <w:t xml:space="preserve">ion de la mer et du littoral </w:t>
      </w:r>
      <w:r w:rsidRPr="005C55B4">
        <w:rPr>
          <w:bCs/>
          <w:color w:val="000000" w:themeColor="text1"/>
        </w:rPr>
        <w:t>citées à l’annexe 3 du présent arrêté.</w:t>
      </w:r>
    </w:p>
    <w:p w14:paraId="2A8A4E6F" w14:textId="77777777" w:rsidR="00027641" w:rsidRPr="005C55B4" w:rsidRDefault="00027641">
      <w:pPr>
        <w:jc w:val="both"/>
        <w:rPr>
          <w:bCs/>
          <w:color w:val="000000" w:themeColor="text1"/>
        </w:rPr>
      </w:pPr>
    </w:p>
    <w:p w14:paraId="16EFBE89" w14:textId="77266EA0" w:rsidR="00027641" w:rsidRPr="005C55B4" w:rsidRDefault="00027641">
      <w:pPr>
        <w:pStyle w:val="Titre4"/>
        <w:spacing w:before="0" w:after="0"/>
        <w:ind w:left="0" w:firstLine="0"/>
        <w:jc w:val="both"/>
        <w:rPr>
          <w:b w:val="0"/>
          <w:bCs w:val="0"/>
          <w:color w:val="000000" w:themeColor="text1"/>
        </w:rPr>
      </w:pPr>
      <w:r w:rsidRPr="005C55B4">
        <w:rPr>
          <w:b w:val="0"/>
          <w:bCs w:val="0"/>
          <w:color w:val="000000" w:themeColor="text1"/>
        </w:rPr>
        <w:t xml:space="preserve">Chaque fédération définie à l’annexe 1 notifie à la </w:t>
      </w:r>
      <w:r w:rsidR="00EB63ED" w:rsidRPr="00EB63ED">
        <w:rPr>
          <w:b w:val="0"/>
          <w:bCs w:val="0"/>
          <w:color w:val="000000" w:themeColor="text1"/>
        </w:rPr>
        <w:t>Direction générale des affaires maritimes, de la pêche et de l'aquaculture</w:t>
      </w:r>
      <w:r w:rsidR="00EB63ED" w:rsidRPr="00EB63ED">
        <w:rPr>
          <w:color w:val="000000" w:themeColor="text1"/>
        </w:rPr>
        <w:t xml:space="preserve"> </w:t>
      </w:r>
      <w:r w:rsidRPr="005C55B4">
        <w:rPr>
          <w:b w:val="0"/>
          <w:bCs w:val="0"/>
          <w:color w:val="000000" w:themeColor="text1"/>
        </w:rPr>
        <w:t>et aux Directions départementales des territoires et de la mer compétentes</w:t>
      </w:r>
      <w:r w:rsidR="00421643">
        <w:rPr>
          <w:b w:val="0"/>
          <w:bCs w:val="0"/>
          <w:color w:val="000000" w:themeColor="text1"/>
        </w:rPr>
        <w:t xml:space="preserve">, ou </w:t>
      </w:r>
      <w:r w:rsidR="00421643" w:rsidRPr="00032540">
        <w:rPr>
          <w:b w:val="0"/>
          <w:bCs w:val="0"/>
          <w:color w:val="000000" w:themeColor="text1"/>
        </w:rPr>
        <w:t>la Direction de la mer et du littoral</w:t>
      </w:r>
      <w:r w:rsidR="00421643">
        <w:rPr>
          <w:b w:val="0"/>
          <w:bCs w:val="0"/>
          <w:color w:val="000000" w:themeColor="text1"/>
        </w:rPr>
        <w:t xml:space="preserve"> de Corse le cas échéant</w:t>
      </w:r>
      <w:r w:rsidRPr="005C55B4">
        <w:rPr>
          <w:b w:val="0"/>
          <w:bCs w:val="0"/>
          <w:color w:val="000000" w:themeColor="text1"/>
        </w:rPr>
        <w:t> :</w:t>
      </w:r>
    </w:p>
    <w:p w14:paraId="298F3280" w14:textId="33A51FFE" w:rsidR="00027641" w:rsidRPr="00EA5B04" w:rsidRDefault="00027641" w:rsidP="00EA5B04">
      <w:pPr>
        <w:pStyle w:val="NormalWeb"/>
        <w:numPr>
          <w:ilvl w:val="0"/>
          <w:numId w:val="8"/>
        </w:numPr>
        <w:spacing w:before="0" w:after="0"/>
        <w:ind w:left="709"/>
        <w:jc w:val="both"/>
        <w:rPr>
          <w:color w:val="000000" w:themeColor="text1"/>
        </w:rPr>
      </w:pPr>
      <w:proofErr w:type="gramStart"/>
      <w:r w:rsidRPr="005C55B4">
        <w:rPr>
          <w:color w:val="000000" w:themeColor="text1"/>
        </w:rPr>
        <w:t>la</w:t>
      </w:r>
      <w:proofErr w:type="gramEnd"/>
      <w:r w:rsidRPr="005C55B4">
        <w:rPr>
          <w:color w:val="000000" w:themeColor="text1"/>
        </w:rPr>
        <w:t xml:space="preserve"> répartition des numéros de bagues par clubs effectuée par elle avant le 1er juillet 202</w:t>
      </w:r>
      <w:r w:rsidR="00974CD4">
        <w:rPr>
          <w:color w:val="000000" w:themeColor="text1"/>
        </w:rPr>
        <w:t>4</w:t>
      </w:r>
      <w:r w:rsidRPr="005C55B4">
        <w:rPr>
          <w:color w:val="000000" w:themeColor="text1"/>
        </w:rPr>
        <w:t> ;</w:t>
      </w:r>
    </w:p>
    <w:p w14:paraId="7591114B" w14:textId="706BFDD4" w:rsidR="00027641" w:rsidRPr="005C55B4" w:rsidRDefault="00027641">
      <w:pPr>
        <w:pStyle w:val="NormalWeb"/>
        <w:numPr>
          <w:ilvl w:val="0"/>
          <w:numId w:val="8"/>
        </w:numPr>
        <w:spacing w:before="0" w:after="0"/>
        <w:ind w:left="709"/>
        <w:jc w:val="both"/>
        <w:rPr>
          <w:color w:val="000000" w:themeColor="text1"/>
        </w:rPr>
      </w:pPr>
      <w:proofErr w:type="gramStart"/>
      <w:r w:rsidRPr="005C55B4">
        <w:rPr>
          <w:color w:val="000000" w:themeColor="text1"/>
        </w:rPr>
        <w:t>le</w:t>
      </w:r>
      <w:proofErr w:type="gramEnd"/>
      <w:r w:rsidRPr="005C55B4">
        <w:rPr>
          <w:color w:val="000000" w:themeColor="text1"/>
        </w:rPr>
        <w:t xml:space="preserve"> calendrier des concours sportifs organisés et des entraînements avant le 2</w:t>
      </w:r>
      <w:r w:rsidR="00974CD4">
        <w:rPr>
          <w:color w:val="000000" w:themeColor="text1"/>
        </w:rPr>
        <w:t>7</w:t>
      </w:r>
      <w:r w:rsidRPr="005C55B4">
        <w:rPr>
          <w:color w:val="000000" w:themeColor="text1"/>
        </w:rPr>
        <w:t xml:space="preserve"> mai 202</w:t>
      </w:r>
      <w:r w:rsidR="00974CD4">
        <w:rPr>
          <w:color w:val="000000" w:themeColor="text1"/>
        </w:rPr>
        <w:t>4</w:t>
      </w:r>
      <w:r w:rsidR="00E1202D">
        <w:rPr>
          <w:color w:val="000000" w:themeColor="text1"/>
        </w:rPr>
        <w:t>.</w:t>
      </w:r>
    </w:p>
    <w:p w14:paraId="59515E4F" w14:textId="459AC7F3" w:rsidR="00027641" w:rsidRPr="005C55B4" w:rsidRDefault="00027641">
      <w:pPr>
        <w:pStyle w:val="Titre4"/>
        <w:numPr>
          <w:ilvl w:val="0"/>
          <w:numId w:val="0"/>
        </w:numPr>
        <w:spacing w:before="0" w:after="0"/>
        <w:jc w:val="both"/>
        <w:rPr>
          <w:b w:val="0"/>
          <w:bCs w:val="0"/>
          <w:color w:val="000000" w:themeColor="text1"/>
        </w:rPr>
      </w:pPr>
      <w:r w:rsidRPr="005C55B4">
        <w:rPr>
          <w:b w:val="0"/>
          <w:bCs w:val="0"/>
          <w:color w:val="000000" w:themeColor="text1"/>
        </w:rPr>
        <w:t xml:space="preserve">Toute modification de la répartition initiale est transmise sans délai à la </w:t>
      </w:r>
      <w:r w:rsidR="00EB63ED" w:rsidRPr="00EB63ED">
        <w:rPr>
          <w:b w:val="0"/>
          <w:bCs w:val="0"/>
          <w:color w:val="000000" w:themeColor="text1"/>
        </w:rPr>
        <w:t>Direction générale des affaires maritimes, de la pêche et de l'aquaculture</w:t>
      </w:r>
      <w:r w:rsidRPr="005C55B4">
        <w:rPr>
          <w:b w:val="0"/>
          <w:bCs w:val="0"/>
          <w:color w:val="000000" w:themeColor="text1"/>
        </w:rPr>
        <w:t>.</w:t>
      </w:r>
    </w:p>
    <w:p w14:paraId="219BE47A" w14:textId="77777777" w:rsidR="00027641" w:rsidRPr="005C55B4" w:rsidRDefault="00027641" w:rsidP="00437BAC">
      <w:pPr>
        <w:pStyle w:val="Corpsdetexte"/>
        <w:spacing w:after="0"/>
        <w:rPr>
          <w:color w:val="000000" w:themeColor="text1"/>
        </w:rPr>
      </w:pPr>
    </w:p>
    <w:p w14:paraId="28B2D0E4" w14:textId="2D7C9032" w:rsidR="00027641" w:rsidRPr="00613B28" w:rsidRDefault="00027641" w:rsidP="00613B28">
      <w:pPr>
        <w:pStyle w:val="Titre4"/>
        <w:spacing w:before="0" w:after="0"/>
        <w:ind w:left="0" w:firstLine="0"/>
        <w:jc w:val="both"/>
        <w:rPr>
          <w:b w:val="0"/>
          <w:bCs w:val="0"/>
          <w:color w:val="000000" w:themeColor="text1"/>
        </w:rPr>
      </w:pPr>
      <w:r w:rsidRPr="005C55B4">
        <w:rPr>
          <w:b w:val="0"/>
          <w:bCs w:val="0"/>
          <w:color w:val="000000" w:themeColor="text1"/>
        </w:rPr>
        <w:lastRenderedPageBreak/>
        <w:t>Les Directions interrégionales de la mer</w:t>
      </w:r>
      <w:r w:rsidR="00032540" w:rsidRPr="00032540">
        <w:rPr>
          <w:b w:val="0"/>
          <w:color w:val="000000" w:themeColor="text1"/>
        </w:rPr>
        <w:t xml:space="preserve"> </w:t>
      </w:r>
      <w:r w:rsidR="00032540">
        <w:rPr>
          <w:b w:val="0"/>
          <w:color w:val="000000" w:themeColor="text1"/>
        </w:rPr>
        <w:t xml:space="preserve">ainsi que </w:t>
      </w:r>
      <w:r w:rsidR="00032540" w:rsidRPr="00032540">
        <w:rPr>
          <w:b w:val="0"/>
          <w:bCs w:val="0"/>
          <w:color w:val="000000" w:themeColor="text1"/>
        </w:rPr>
        <w:t>la Direction de la mer et du littoral</w:t>
      </w:r>
      <w:r w:rsidR="00032540">
        <w:rPr>
          <w:b w:val="0"/>
          <w:bCs w:val="0"/>
          <w:color w:val="000000" w:themeColor="text1"/>
        </w:rPr>
        <w:t xml:space="preserve"> de Corse</w:t>
      </w:r>
      <w:r w:rsidRPr="005C55B4">
        <w:rPr>
          <w:b w:val="0"/>
          <w:bCs w:val="0"/>
          <w:color w:val="000000" w:themeColor="text1"/>
        </w:rPr>
        <w:t xml:space="preserve"> notifient à la </w:t>
      </w:r>
      <w:r w:rsidR="00EB63ED" w:rsidRPr="00EB63ED">
        <w:rPr>
          <w:b w:val="0"/>
          <w:bCs w:val="0"/>
          <w:color w:val="000000" w:themeColor="text1"/>
        </w:rPr>
        <w:t>Direction générale des affaires maritimes, de la pêche et de l'aquaculture</w:t>
      </w:r>
      <w:r w:rsidRPr="005C55B4">
        <w:rPr>
          <w:b w:val="0"/>
          <w:bCs w:val="0"/>
          <w:color w:val="000000" w:themeColor="text1"/>
        </w:rPr>
        <w:t xml:space="preserve">, pour les pêcheurs non adhérents à une fédération de pêcheurs de loisir et avant le début de </w:t>
      </w:r>
      <w:r w:rsidR="006111EE">
        <w:rPr>
          <w:b w:val="0"/>
          <w:bCs w:val="0"/>
          <w:color w:val="000000" w:themeColor="text1"/>
        </w:rPr>
        <w:t>la</w:t>
      </w:r>
      <w:r w:rsidRPr="005C55B4">
        <w:rPr>
          <w:b w:val="0"/>
          <w:bCs w:val="0"/>
          <w:color w:val="000000" w:themeColor="text1"/>
        </w:rPr>
        <w:t xml:space="preserve"> période de pêche de la campagne, la liste des navires dotés d’une bague de marquage (une seule bague par navire) ainsi que les numéros de ces bagues. Toute modification de la liste initiale est transmise sans délai à la </w:t>
      </w:r>
      <w:r w:rsidR="00EB63ED" w:rsidRPr="00EB63ED">
        <w:rPr>
          <w:b w:val="0"/>
          <w:bCs w:val="0"/>
          <w:color w:val="000000" w:themeColor="text1"/>
        </w:rPr>
        <w:t>Direction générale des affaires maritimes, de la pêche et de l'aquaculture</w:t>
      </w:r>
      <w:r w:rsidRPr="005C55B4">
        <w:rPr>
          <w:b w:val="0"/>
          <w:bCs w:val="0"/>
          <w:color w:val="000000" w:themeColor="text1"/>
        </w:rPr>
        <w:t>.</w:t>
      </w:r>
    </w:p>
    <w:p w14:paraId="6F048215" w14:textId="3528C45E" w:rsidR="00027641" w:rsidRPr="005C55B4" w:rsidRDefault="00027641">
      <w:pPr>
        <w:pStyle w:val="Corpsdetexte"/>
        <w:spacing w:after="0"/>
        <w:rPr>
          <w:color w:val="000000" w:themeColor="text1"/>
        </w:rPr>
      </w:pPr>
    </w:p>
    <w:p w14:paraId="32BA9DA9" w14:textId="5FD76265" w:rsidR="00350146" w:rsidRPr="005C55B4" w:rsidRDefault="00350146">
      <w:pPr>
        <w:pStyle w:val="Corpsdetexte"/>
        <w:spacing w:after="0"/>
        <w:rPr>
          <w:color w:val="000000" w:themeColor="text1"/>
        </w:rPr>
      </w:pPr>
    </w:p>
    <w:p w14:paraId="1AFF55DE" w14:textId="77777777" w:rsidR="00027641" w:rsidRPr="005C55B4" w:rsidRDefault="00027641">
      <w:pPr>
        <w:pStyle w:val="Titre4"/>
        <w:spacing w:before="0" w:after="0"/>
        <w:jc w:val="center"/>
        <w:rPr>
          <w:color w:val="000000" w:themeColor="text1"/>
        </w:rPr>
      </w:pPr>
      <w:r w:rsidRPr="005C55B4">
        <w:rPr>
          <w:color w:val="000000" w:themeColor="text1"/>
        </w:rPr>
        <w:t>Article 7 – Obligations de déclaration</w:t>
      </w:r>
    </w:p>
    <w:p w14:paraId="508DF166" w14:textId="77777777" w:rsidR="00027641" w:rsidRPr="005C55B4" w:rsidRDefault="00027641" w:rsidP="00437BAC">
      <w:pPr>
        <w:pStyle w:val="Corpsdetexte"/>
        <w:spacing w:after="0"/>
        <w:rPr>
          <w:color w:val="000000" w:themeColor="text1"/>
        </w:rPr>
      </w:pPr>
    </w:p>
    <w:p w14:paraId="7072C865" w14:textId="5E21EFC5" w:rsidR="00027641" w:rsidRPr="00453937" w:rsidRDefault="00027641">
      <w:pPr>
        <w:pStyle w:val="Titre4"/>
        <w:spacing w:before="0" w:after="0"/>
        <w:ind w:left="0" w:firstLine="0"/>
        <w:jc w:val="both"/>
        <w:rPr>
          <w:b w:val="0"/>
          <w:bCs w:val="0"/>
          <w:color w:val="000000" w:themeColor="text1"/>
        </w:rPr>
      </w:pPr>
      <w:r w:rsidRPr="005C55B4">
        <w:rPr>
          <w:b w:val="0"/>
          <w:bCs w:val="0"/>
          <w:color w:val="000000" w:themeColor="text1"/>
        </w:rPr>
        <w:t>Les pêcheurs de loisir de thon rouge sont soumis à obligation de déclaration des débarquements et au renvoi des bagues de marquage</w:t>
      </w:r>
      <w:r w:rsidR="00BE7BF0" w:rsidRPr="005C55B4">
        <w:rPr>
          <w:b w:val="0"/>
          <w:bCs w:val="0"/>
          <w:color w:val="000000" w:themeColor="text1"/>
        </w:rPr>
        <w:t xml:space="preserve"> </w:t>
      </w:r>
      <w:r w:rsidR="00BE7BF0" w:rsidRPr="0016468B">
        <w:rPr>
          <w:b w:val="0"/>
          <w:bCs w:val="0"/>
          <w:color w:val="000000" w:themeColor="text1"/>
        </w:rPr>
        <w:t>utilisées</w:t>
      </w:r>
      <w:r w:rsidRPr="0016468B">
        <w:rPr>
          <w:b w:val="0"/>
          <w:bCs w:val="0"/>
          <w:color w:val="000000" w:themeColor="text1"/>
        </w:rPr>
        <w:t xml:space="preserve"> à FranceAgriMer dans un délai impératif de 48 heures suivant le débarquement.</w:t>
      </w:r>
      <w:r w:rsidR="00F968ED" w:rsidRPr="0016468B">
        <w:rPr>
          <w:b w:val="0"/>
          <w:bCs w:val="0"/>
          <w:color w:val="000000" w:themeColor="text1"/>
        </w:rPr>
        <w:t xml:space="preserve"> </w:t>
      </w:r>
      <w:r w:rsidR="009770DB" w:rsidRPr="0016468B">
        <w:rPr>
          <w:b w:val="0"/>
          <w:bCs w:val="0"/>
          <w:color w:val="000000" w:themeColor="text1"/>
        </w:rPr>
        <w:t xml:space="preserve">La tige de la bague sera </w:t>
      </w:r>
      <w:r w:rsidR="009770DB" w:rsidRPr="00453937">
        <w:rPr>
          <w:b w:val="0"/>
          <w:bCs w:val="0"/>
          <w:color w:val="000000" w:themeColor="text1"/>
        </w:rPr>
        <w:t xml:space="preserve">coupée. </w:t>
      </w:r>
      <w:r w:rsidR="00F968ED" w:rsidRPr="00453937">
        <w:rPr>
          <w:b w:val="0"/>
          <w:bCs w:val="0"/>
          <w:color w:val="000000" w:themeColor="text1"/>
        </w:rPr>
        <w:t xml:space="preserve">Un rappel à la </w:t>
      </w:r>
      <w:r w:rsidR="00A31816" w:rsidRPr="00453937">
        <w:rPr>
          <w:b w:val="0"/>
          <w:bCs w:val="0"/>
          <w:color w:val="000000" w:themeColor="text1"/>
        </w:rPr>
        <w:t>réglementation en vigueur</w:t>
      </w:r>
      <w:r w:rsidR="00F968ED" w:rsidRPr="00453937">
        <w:rPr>
          <w:b w:val="0"/>
          <w:bCs w:val="0"/>
          <w:color w:val="000000" w:themeColor="text1"/>
        </w:rPr>
        <w:t xml:space="preserve"> pourra être adressé en cas de manquement à cette obligation.</w:t>
      </w:r>
    </w:p>
    <w:p w14:paraId="6AD0976D" w14:textId="2AF089B2" w:rsidR="00771CC4" w:rsidRPr="0016468B" w:rsidRDefault="00771CC4" w:rsidP="00771CC4">
      <w:pPr>
        <w:pStyle w:val="Corpsdetexte"/>
      </w:pPr>
      <w:r w:rsidRPr="00453937">
        <w:t>L’adresse suivante devra être utilisée pour ces envois :</w:t>
      </w:r>
      <w:r w:rsidRPr="0016468B">
        <w:t xml:space="preserve"> </w:t>
      </w:r>
    </w:p>
    <w:p w14:paraId="45431469" w14:textId="77777777" w:rsidR="00771CC4" w:rsidRPr="0016468B" w:rsidRDefault="00771CC4" w:rsidP="00771CC4">
      <w:pPr>
        <w:pStyle w:val="Corpsdetexte"/>
        <w:spacing w:after="0"/>
        <w:jc w:val="center"/>
      </w:pPr>
      <w:r w:rsidRPr="0016468B">
        <w:t>FranceAgriMer,</w:t>
      </w:r>
    </w:p>
    <w:p w14:paraId="0E9E336D" w14:textId="15310D33" w:rsidR="00771CC4" w:rsidRPr="0016468B" w:rsidRDefault="00771CC4" w:rsidP="00771CC4">
      <w:pPr>
        <w:pStyle w:val="Corpsdetexte"/>
        <w:spacing w:after="0"/>
        <w:jc w:val="center"/>
      </w:pPr>
      <w:r w:rsidRPr="0016468B">
        <w:t>Unité des journaux de bord</w:t>
      </w:r>
    </w:p>
    <w:p w14:paraId="063DC6C7" w14:textId="50C98DEB" w:rsidR="00771CC4" w:rsidRPr="0016468B" w:rsidRDefault="00771CC4" w:rsidP="00771CC4">
      <w:pPr>
        <w:pStyle w:val="Corpsdetexte"/>
        <w:spacing w:after="0"/>
        <w:jc w:val="center"/>
      </w:pPr>
      <w:r w:rsidRPr="0016468B">
        <w:t>12, rue Henri-</w:t>
      </w:r>
      <w:proofErr w:type="spellStart"/>
      <w:r w:rsidRPr="0016468B">
        <w:t>Rol</w:t>
      </w:r>
      <w:proofErr w:type="spellEnd"/>
      <w:r w:rsidRPr="0016468B">
        <w:t>-Tanguy, TSA 20002,</w:t>
      </w:r>
    </w:p>
    <w:p w14:paraId="7E7EAB92" w14:textId="5F565F30" w:rsidR="00027641" w:rsidRPr="0016468B" w:rsidRDefault="00771CC4" w:rsidP="00771CC4">
      <w:pPr>
        <w:pStyle w:val="Corpsdetexte"/>
        <w:spacing w:after="0"/>
        <w:jc w:val="center"/>
      </w:pPr>
      <w:r w:rsidRPr="0016468B">
        <w:t>93555 Montreuil-sous-Bois Cedex.</w:t>
      </w:r>
    </w:p>
    <w:p w14:paraId="0F8EA715" w14:textId="77777777" w:rsidR="00771CC4" w:rsidRPr="0016468B" w:rsidRDefault="00771CC4" w:rsidP="00771CC4">
      <w:pPr>
        <w:pStyle w:val="Corpsdetexte"/>
        <w:spacing w:after="0"/>
        <w:jc w:val="center"/>
        <w:rPr>
          <w:color w:val="000000" w:themeColor="text1"/>
        </w:rPr>
      </w:pPr>
    </w:p>
    <w:p w14:paraId="5C88FAFF" w14:textId="4243BB47" w:rsidR="00027641" w:rsidRPr="0016468B" w:rsidRDefault="00027641">
      <w:pPr>
        <w:pStyle w:val="Titre4"/>
        <w:spacing w:before="0" w:after="0"/>
        <w:ind w:left="0" w:firstLine="0"/>
        <w:jc w:val="both"/>
        <w:rPr>
          <w:b w:val="0"/>
          <w:bCs w:val="0"/>
          <w:color w:val="000000" w:themeColor="text1"/>
        </w:rPr>
      </w:pPr>
      <w:r w:rsidRPr="0016468B">
        <w:rPr>
          <w:b w:val="0"/>
          <w:bCs w:val="0"/>
          <w:color w:val="000000" w:themeColor="text1"/>
        </w:rPr>
        <w:t>Le formulaire « Déclaration d’un débarquement de thon rouge dans le cadre d’une pêche de loisir » doit être rempli et adressé par le pêcheur de loisir à FranceAgriMer dans un délai impératif de 48 heures suivant le débarquement. Une copie de cette déclaration est adressée par le pêcheur de</w:t>
      </w:r>
      <w:r w:rsidR="00032540" w:rsidRPr="0016468B">
        <w:rPr>
          <w:b w:val="0"/>
          <w:bCs w:val="0"/>
          <w:color w:val="000000" w:themeColor="text1"/>
        </w:rPr>
        <w:t xml:space="preserve"> loisir à la fédération ou à l’autorité administrative compétente </w:t>
      </w:r>
      <w:r w:rsidRPr="0016468B">
        <w:rPr>
          <w:b w:val="0"/>
          <w:bCs w:val="0"/>
          <w:color w:val="000000" w:themeColor="text1"/>
        </w:rPr>
        <w:t>auprès de laquelle il a obtenu une bague.</w:t>
      </w:r>
    </w:p>
    <w:p w14:paraId="0E11E554" w14:textId="77777777" w:rsidR="00027641" w:rsidRPr="0016468B" w:rsidRDefault="00027641" w:rsidP="00437BAC">
      <w:pPr>
        <w:pStyle w:val="Corpsdetexte"/>
        <w:spacing w:after="0"/>
        <w:rPr>
          <w:color w:val="000000" w:themeColor="text1"/>
        </w:rPr>
      </w:pPr>
    </w:p>
    <w:p w14:paraId="26C44361" w14:textId="55F39A38" w:rsidR="00BE7BF0" w:rsidRPr="005C55B4" w:rsidRDefault="001E05F8" w:rsidP="00437BAC">
      <w:pPr>
        <w:pStyle w:val="Corpsdetexte"/>
        <w:spacing w:after="0"/>
        <w:rPr>
          <w:color w:val="000000" w:themeColor="text1"/>
        </w:rPr>
      </w:pPr>
      <w:r w:rsidRPr="0016468B">
        <w:rPr>
          <w:color w:val="000000" w:themeColor="text1"/>
        </w:rPr>
        <w:t>Une déclaration doit également être envoyée avant le 31 octobre 202</w:t>
      </w:r>
      <w:r w:rsidR="00974CD4" w:rsidRPr="0016468B">
        <w:rPr>
          <w:color w:val="000000" w:themeColor="text1"/>
        </w:rPr>
        <w:t>4</w:t>
      </w:r>
      <w:r w:rsidRPr="0016468B">
        <w:rPr>
          <w:color w:val="000000" w:themeColor="text1"/>
        </w:rPr>
        <w:t xml:space="preserve"> par </w:t>
      </w:r>
      <w:r w:rsidR="00974CD4" w:rsidRPr="0016468B">
        <w:rPr>
          <w:color w:val="000000" w:themeColor="text1"/>
        </w:rPr>
        <w:t>tout</w:t>
      </w:r>
      <w:r w:rsidRPr="0016468B">
        <w:rPr>
          <w:color w:val="000000" w:themeColor="text1"/>
        </w:rPr>
        <w:t xml:space="preserve"> pêcheur de loisir ayant une bague </w:t>
      </w:r>
      <w:r w:rsidR="00BE7BF0" w:rsidRPr="0016468B">
        <w:rPr>
          <w:color w:val="000000" w:themeColor="text1"/>
        </w:rPr>
        <w:t xml:space="preserve">non utilisée </w:t>
      </w:r>
      <w:r w:rsidRPr="0016468B">
        <w:rPr>
          <w:color w:val="000000" w:themeColor="text1"/>
        </w:rPr>
        <w:t>en sa possession et n’ayant pas réalisé</w:t>
      </w:r>
      <w:r w:rsidRPr="005C55B4">
        <w:rPr>
          <w:color w:val="000000" w:themeColor="text1"/>
        </w:rPr>
        <w:t xml:space="preserve"> de capture au cours de la campagne. La bague non utilisée doit être retournée entière et non altérée à FranceAgriMer avant le 31 octobre 202</w:t>
      </w:r>
      <w:r w:rsidR="00974CD4">
        <w:rPr>
          <w:color w:val="000000" w:themeColor="text1"/>
        </w:rPr>
        <w:t>4</w:t>
      </w:r>
      <w:r w:rsidRPr="005C55B4">
        <w:rPr>
          <w:color w:val="000000" w:themeColor="text1"/>
        </w:rPr>
        <w:t>.</w:t>
      </w:r>
    </w:p>
    <w:p w14:paraId="56932EE1" w14:textId="77777777" w:rsidR="00BE7BF0" w:rsidRPr="005C55B4" w:rsidRDefault="00BE7BF0" w:rsidP="00437BAC">
      <w:pPr>
        <w:pStyle w:val="Corpsdetexte"/>
        <w:spacing w:after="0"/>
        <w:rPr>
          <w:color w:val="000000" w:themeColor="text1"/>
        </w:rPr>
      </w:pPr>
    </w:p>
    <w:p w14:paraId="5E9BF5C1" w14:textId="3CE74450" w:rsidR="001E05F8" w:rsidRPr="0016468B" w:rsidRDefault="001E05F8" w:rsidP="00437BAC">
      <w:pPr>
        <w:pStyle w:val="Corpsdetexte"/>
        <w:spacing w:after="0"/>
        <w:rPr>
          <w:color w:val="000000" w:themeColor="text1"/>
        </w:rPr>
      </w:pPr>
      <w:r w:rsidRPr="0016468B">
        <w:rPr>
          <w:color w:val="000000" w:themeColor="text1"/>
        </w:rPr>
        <w:t xml:space="preserve">Pour les pêcheurs appartenant à une fédération, le renvoi des bagues </w:t>
      </w:r>
      <w:r w:rsidR="00BE7BF0" w:rsidRPr="0016468B">
        <w:rPr>
          <w:color w:val="000000" w:themeColor="text1"/>
        </w:rPr>
        <w:t>non utilisée</w:t>
      </w:r>
      <w:r w:rsidR="00E1202D" w:rsidRPr="0016468B">
        <w:rPr>
          <w:color w:val="000000" w:themeColor="text1"/>
        </w:rPr>
        <w:t>s</w:t>
      </w:r>
      <w:r w:rsidR="00BE7BF0" w:rsidRPr="0016468B">
        <w:rPr>
          <w:color w:val="000000" w:themeColor="text1"/>
        </w:rPr>
        <w:t xml:space="preserve"> </w:t>
      </w:r>
      <w:r w:rsidRPr="0016468B">
        <w:rPr>
          <w:color w:val="000000" w:themeColor="text1"/>
        </w:rPr>
        <w:t>est effectué par le biais de celle-ci ou, sous son contrôle, par les clubs.</w:t>
      </w:r>
      <w:r w:rsidR="00256E6F" w:rsidRPr="0016468B">
        <w:rPr>
          <w:color w:val="000000" w:themeColor="text1"/>
        </w:rPr>
        <w:t xml:space="preserve"> Les pêcheurs hors fédération doivent également retourner les bagues non utilisées. </w:t>
      </w:r>
      <w:r w:rsidRPr="0016468B">
        <w:rPr>
          <w:color w:val="000000" w:themeColor="text1"/>
        </w:rPr>
        <w:t>Les bagues non utilisées doivent être retournées entières et non altérées à FranceAgriMer avant le 31 octobre 202</w:t>
      </w:r>
      <w:r w:rsidR="00974CD4" w:rsidRPr="0016468B">
        <w:rPr>
          <w:color w:val="000000" w:themeColor="text1"/>
        </w:rPr>
        <w:t>4</w:t>
      </w:r>
      <w:r w:rsidRPr="0016468B">
        <w:rPr>
          <w:color w:val="000000" w:themeColor="text1"/>
        </w:rPr>
        <w:t>.</w:t>
      </w:r>
    </w:p>
    <w:p w14:paraId="597FB769" w14:textId="77777777" w:rsidR="00BE7BF0" w:rsidRPr="0016468B" w:rsidRDefault="00BE7BF0" w:rsidP="00437BAC">
      <w:pPr>
        <w:pStyle w:val="Corpsdetexte"/>
        <w:spacing w:after="0"/>
        <w:rPr>
          <w:color w:val="000000" w:themeColor="text1"/>
        </w:rPr>
      </w:pPr>
    </w:p>
    <w:p w14:paraId="2E562679" w14:textId="77777777" w:rsidR="00027641" w:rsidRPr="0016468B" w:rsidRDefault="00027641">
      <w:pPr>
        <w:pStyle w:val="Titre4"/>
        <w:spacing w:before="0" w:after="0"/>
        <w:ind w:left="0" w:firstLine="0"/>
        <w:jc w:val="both"/>
        <w:rPr>
          <w:b w:val="0"/>
          <w:bCs w:val="0"/>
          <w:color w:val="000000" w:themeColor="text1"/>
        </w:rPr>
      </w:pPr>
      <w:r w:rsidRPr="0016468B">
        <w:rPr>
          <w:b w:val="0"/>
          <w:bCs w:val="0"/>
          <w:color w:val="000000" w:themeColor="text1"/>
        </w:rPr>
        <w:t>Un avis ministériel fixe les conditions de débarquement du thon rouge dans le cadre d’une pêche de loisir du thon rouge.</w:t>
      </w:r>
    </w:p>
    <w:p w14:paraId="3A0EABE6" w14:textId="77777777" w:rsidR="00027641" w:rsidRPr="005C55B4" w:rsidRDefault="00027641" w:rsidP="00437BAC">
      <w:pPr>
        <w:pStyle w:val="Corpsdetexte"/>
        <w:spacing w:after="0"/>
        <w:rPr>
          <w:color w:val="000000" w:themeColor="text1"/>
        </w:rPr>
      </w:pPr>
    </w:p>
    <w:p w14:paraId="5FE57C61" w14:textId="77777777" w:rsidR="00027641" w:rsidRPr="005C55B4" w:rsidRDefault="00027641" w:rsidP="00437BAC">
      <w:pPr>
        <w:pStyle w:val="Corpsdetexte"/>
        <w:spacing w:after="0"/>
        <w:rPr>
          <w:color w:val="000000" w:themeColor="text1"/>
        </w:rPr>
      </w:pPr>
    </w:p>
    <w:p w14:paraId="01E18FAD" w14:textId="77777777" w:rsidR="00027641" w:rsidRPr="005C55B4" w:rsidRDefault="00027641">
      <w:pPr>
        <w:pStyle w:val="Titre4"/>
        <w:spacing w:before="0" w:after="0"/>
        <w:jc w:val="center"/>
        <w:rPr>
          <w:color w:val="000000" w:themeColor="text1"/>
        </w:rPr>
      </w:pPr>
      <w:r w:rsidRPr="005C55B4">
        <w:rPr>
          <w:color w:val="000000" w:themeColor="text1"/>
        </w:rPr>
        <w:t>Article 8 – Suivi des captures</w:t>
      </w:r>
    </w:p>
    <w:p w14:paraId="45518BAE" w14:textId="77777777" w:rsidR="00027641" w:rsidRPr="005C55B4" w:rsidRDefault="00027641" w:rsidP="00437BAC">
      <w:pPr>
        <w:pStyle w:val="Corpsdetexte"/>
        <w:spacing w:after="0"/>
        <w:rPr>
          <w:color w:val="000000" w:themeColor="text1"/>
        </w:rPr>
      </w:pPr>
    </w:p>
    <w:p w14:paraId="64687604" w14:textId="45281F09" w:rsidR="00027641" w:rsidRPr="005C55B4" w:rsidRDefault="00027641">
      <w:pPr>
        <w:pStyle w:val="Titre4"/>
        <w:spacing w:before="0" w:after="0"/>
        <w:ind w:left="0" w:firstLine="0"/>
        <w:jc w:val="both"/>
        <w:rPr>
          <w:b w:val="0"/>
          <w:bCs w:val="0"/>
          <w:color w:val="000000" w:themeColor="text1"/>
        </w:rPr>
      </w:pPr>
      <w:r w:rsidRPr="000A0B9B">
        <w:rPr>
          <w:b w:val="0"/>
          <w:bCs w:val="0"/>
          <w:color w:val="000000" w:themeColor="text1"/>
        </w:rPr>
        <w:t>FranceAgriMer assure</w:t>
      </w:r>
      <w:r w:rsidRPr="005C55B4">
        <w:rPr>
          <w:b w:val="0"/>
          <w:bCs w:val="0"/>
          <w:color w:val="000000" w:themeColor="text1"/>
        </w:rPr>
        <w:t xml:space="preserve"> un suivi des déclarations de débarquement et transmet ces données, ainsi que le nombre et les numéros de bagues réceptionnées, à la </w:t>
      </w:r>
      <w:r w:rsidR="00032540" w:rsidRPr="00032540">
        <w:rPr>
          <w:b w:val="0"/>
          <w:bCs w:val="0"/>
          <w:color w:val="000000" w:themeColor="text1"/>
        </w:rPr>
        <w:t>Direction générale des affaires maritimes, de la pêche et de l'aquaculture</w:t>
      </w:r>
      <w:r w:rsidR="00032540" w:rsidRPr="00032540">
        <w:rPr>
          <w:color w:val="000000" w:themeColor="text1"/>
        </w:rPr>
        <w:t xml:space="preserve"> </w:t>
      </w:r>
      <w:r w:rsidRPr="005C55B4">
        <w:rPr>
          <w:b w:val="0"/>
          <w:bCs w:val="0"/>
          <w:color w:val="000000" w:themeColor="text1"/>
        </w:rPr>
        <w:t>qui les transmet au Centre national de surveillance des pêches (CNSP), aux fédérations mentionnées en annexe du présent arrêté ainsi qu’aux Directions interrégionales de la mer</w:t>
      </w:r>
      <w:r w:rsidR="00643465">
        <w:rPr>
          <w:b w:val="0"/>
          <w:bCs w:val="0"/>
          <w:color w:val="000000" w:themeColor="text1"/>
        </w:rPr>
        <w:t xml:space="preserve">, à la </w:t>
      </w:r>
      <w:r w:rsidR="00643465" w:rsidRPr="00643465">
        <w:rPr>
          <w:b w:val="0"/>
          <w:bCs w:val="0"/>
          <w:color w:val="000000" w:themeColor="text1"/>
        </w:rPr>
        <w:t xml:space="preserve">Direction de la mer et du littoral de Corse </w:t>
      </w:r>
      <w:r w:rsidRPr="005C55B4">
        <w:rPr>
          <w:b w:val="0"/>
          <w:bCs w:val="0"/>
          <w:color w:val="000000" w:themeColor="text1"/>
        </w:rPr>
        <w:t>et aux Directions départementales des territoires et de la mer</w:t>
      </w:r>
      <w:r w:rsidRPr="005C55B4">
        <w:rPr>
          <w:color w:val="000000" w:themeColor="text1"/>
        </w:rPr>
        <w:t xml:space="preserve"> </w:t>
      </w:r>
      <w:r w:rsidRPr="005C55B4">
        <w:rPr>
          <w:b w:val="0"/>
          <w:bCs w:val="0"/>
          <w:color w:val="000000" w:themeColor="text1"/>
        </w:rPr>
        <w:t>concernées.</w:t>
      </w:r>
    </w:p>
    <w:p w14:paraId="16846633" w14:textId="77777777" w:rsidR="00027641" w:rsidRPr="005C55B4" w:rsidRDefault="00027641" w:rsidP="00437BAC">
      <w:pPr>
        <w:pStyle w:val="Corpsdetexte"/>
        <w:spacing w:after="0"/>
        <w:rPr>
          <w:color w:val="000000" w:themeColor="text1"/>
        </w:rPr>
      </w:pPr>
    </w:p>
    <w:p w14:paraId="705177D5" w14:textId="7099DF15" w:rsidR="00027641" w:rsidRPr="0016468B" w:rsidRDefault="00027641">
      <w:pPr>
        <w:pStyle w:val="Titre4"/>
        <w:spacing w:before="0" w:after="0"/>
        <w:ind w:left="0" w:firstLine="0"/>
        <w:jc w:val="both"/>
        <w:rPr>
          <w:b w:val="0"/>
          <w:bCs w:val="0"/>
          <w:color w:val="000000" w:themeColor="text1"/>
        </w:rPr>
      </w:pPr>
      <w:r w:rsidRPr="0016468B">
        <w:rPr>
          <w:b w:val="0"/>
          <w:bCs w:val="0"/>
          <w:color w:val="000000" w:themeColor="text1"/>
        </w:rPr>
        <w:t>Les fédérations citées à l’annexe 1 du présent arrêté</w:t>
      </w:r>
      <w:r w:rsidRPr="0016468B">
        <w:rPr>
          <w:b w:val="0"/>
          <w:color w:val="000000" w:themeColor="text1"/>
        </w:rPr>
        <w:t xml:space="preserve"> </w:t>
      </w:r>
      <w:r w:rsidRPr="0016468B">
        <w:rPr>
          <w:b w:val="0"/>
          <w:bCs w:val="0"/>
          <w:color w:val="000000" w:themeColor="text1"/>
        </w:rPr>
        <w:t xml:space="preserve">transmettent à la </w:t>
      </w:r>
      <w:r w:rsidR="00032540" w:rsidRPr="0016468B">
        <w:rPr>
          <w:b w:val="0"/>
          <w:bCs w:val="0"/>
          <w:color w:val="000000" w:themeColor="text1"/>
        </w:rPr>
        <w:t>Direction générale des affaires maritimes, de la pêche et de l'aquaculture</w:t>
      </w:r>
      <w:r w:rsidRPr="0016468B">
        <w:rPr>
          <w:b w:val="0"/>
          <w:bCs w:val="0"/>
          <w:color w:val="000000" w:themeColor="text1"/>
        </w:rPr>
        <w:t xml:space="preserve">, sur une base hebdomadaire pour la période </w:t>
      </w:r>
      <w:r w:rsidRPr="0016468B">
        <w:rPr>
          <w:b w:val="0"/>
          <w:bCs w:val="0"/>
          <w:color w:val="000000" w:themeColor="text1"/>
        </w:rPr>
        <w:lastRenderedPageBreak/>
        <w:t xml:space="preserve">allant du </w:t>
      </w:r>
      <w:r w:rsidR="00E42775" w:rsidRPr="0016468B">
        <w:rPr>
          <w:b w:val="0"/>
          <w:bCs w:val="0"/>
          <w:color w:val="000000" w:themeColor="text1"/>
        </w:rPr>
        <w:t>1</w:t>
      </w:r>
      <w:r w:rsidR="000A0B9B" w:rsidRPr="0016468B">
        <w:rPr>
          <w:b w:val="0"/>
          <w:bCs w:val="0"/>
          <w:color w:val="000000" w:themeColor="text1"/>
        </w:rPr>
        <w:t>2</w:t>
      </w:r>
      <w:r w:rsidR="00350146" w:rsidRPr="0016468B">
        <w:rPr>
          <w:b w:val="0"/>
          <w:bCs w:val="0"/>
          <w:color w:val="000000" w:themeColor="text1"/>
        </w:rPr>
        <w:t xml:space="preserve"> </w:t>
      </w:r>
      <w:r w:rsidRPr="0016468B">
        <w:rPr>
          <w:b w:val="0"/>
          <w:bCs w:val="0"/>
          <w:color w:val="000000" w:themeColor="text1"/>
        </w:rPr>
        <w:t xml:space="preserve">juillet au </w:t>
      </w:r>
      <w:r w:rsidR="00B0656D" w:rsidRPr="0016468B">
        <w:rPr>
          <w:b w:val="0"/>
          <w:bCs w:val="0"/>
          <w:color w:val="000000" w:themeColor="text1"/>
        </w:rPr>
        <w:t>2</w:t>
      </w:r>
      <w:r w:rsidR="00974CD4" w:rsidRPr="0016468B">
        <w:rPr>
          <w:b w:val="0"/>
          <w:bCs w:val="0"/>
          <w:color w:val="000000" w:themeColor="text1"/>
        </w:rPr>
        <w:t>3</w:t>
      </w:r>
      <w:r w:rsidRPr="0016468B">
        <w:rPr>
          <w:b w:val="0"/>
          <w:bCs w:val="0"/>
          <w:color w:val="000000" w:themeColor="text1"/>
        </w:rPr>
        <w:t xml:space="preserve"> </w:t>
      </w:r>
      <w:r w:rsidR="005C7875" w:rsidRPr="0016468B">
        <w:rPr>
          <w:b w:val="0"/>
          <w:bCs w:val="0"/>
          <w:color w:val="000000" w:themeColor="text1"/>
        </w:rPr>
        <w:t>septembre</w:t>
      </w:r>
      <w:r w:rsidRPr="0016468B">
        <w:rPr>
          <w:b w:val="0"/>
          <w:bCs w:val="0"/>
          <w:color w:val="000000" w:themeColor="text1"/>
        </w:rPr>
        <w:t xml:space="preserve"> 202</w:t>
      </w:r>
      <w:r w:rsidR="00974CD4" w:rsidRPr="0016468B">
        <w:rPr>
          <w:b w:val="0"/>
          <w:bCs w:val="0"/>
          <w:color w:val="000000" w:themeColor="text1"/>
        </w:rPr>
        <w:t>4</w:t>
      </w:r>
      <w:r w:rsidRPr="0016468B">
        <w:rPr>
          <w:b w:val="0"/>
          <w:bCs w:val="0"/>
          <w:color w:val="000000" w:themeColor="text1"/>
        </w:rPr>
        <w:t xml:space="preserve">, et sur une base quotidienne pour la période allant du </w:t>
      </w:r>
      <w:r w:rsidR="000A0B9B" w:rsidRPr="0016468B">
        <w:rPr>
          <w:b w:val="0"/>
          <w:bCs w:val="0"/>
          <w:color w:val="000000" w:themeColor="text1"/>
        </w:rPr>
        <w:t>24</w:t>
      </w:r>
      <w:r w:rsidRPr="0016468B">
        <w:rPr>
          <w:b w:val="0"/>
          <w:bCs w:val="0"/>
          <w:color w:val="000000" w:themeColor="text1"/>
        </w:rPr>
        <w:t xml:space="preserve"> septembre au </w:t>
      </w:r>
      <w:r w:rsidR="00B0656D" w:rsidRPr="0016468B">
        <w:rPr>
          <w:b w:val="0"/>
          <w:bCs w:val="0"/>
          <w:color w:val="000000" w:themeColor="text1"/>
        </w:rPr>
        <w:t>1</w:t>
      </w:r>
      <w:r w:rsidR="000A0B9B" w:rsidRPr="0016468B">
        <w:rPr>
          <w:b w:val="0"/>
          <w:bCs w:val="0"/>
          <w:color w:val="000000" w:themeColor="text1"/>
        </w:rPr>
        <w:t>1</w:t>
      </w:r>
      <w:r w:rsidR="00810709" w:rsidRPr="0016468B">
        <w:rPr>
          <w:b w:val="0"/>
          <w:bCs w:val="0"/>
          <w:color w:val="000000" w:themeColor="text1"/>
        </w:rPr>
        <w:t xml:space="preserve"> </w:t>
      </w:r>
      <w:r w:rsidR="00B0656D" w:rsidRPr="0016468B">
        <w:rPr>
          <w:b w:val="0"/>
          <w:bCs w:val="0"/>
          <w:color w:val="000000" w:themeColor="text1"/>
        </w:rPr>
        <w:t>octobre</w:t>
      </w:r>
      <w:r w:rsidR="00810709" w:rsidRPr="0016468B">
        <w:rPr>
          <w:b w:val="0"/>
          <w:bCs w:val="0"/>
          <w:color w:val="000000" w:themeColor="text1"/>
        </w:rPr>
        <w:t xml:space="preserve"> 202</w:t>
      </w:r>
      <w:r w:rsidR="00974CD4" w:rsidRPr="0016468B">
        <w:rPr>
          <w:b w:val="0"/>
          <w:bCs w:val="0"/>
          <w:color w:val="000000" w:themeColor="text1"/>
        </w:rPr>
        <w:t>4</w:t>
      </w:r>
      <w:r w:rsidRPr="0016468B">
        <w:rPr>
          <w:b w:val="0"/>
          <w:bCs w:val="0"/>
          <w:color w:val="000000" w:themeColor="text1"/>
        </w:rPr>
        <w:t xml:space="preserve">, les données de capture en leur possession au cours de la campagne. La </w:t>
      </w:r>
      <w:r w:rsidR="00032540" w:rsidRPr="0016468B">
        <w:rPr>
          <w:b w:val="0"/>
          <w:bCs w:val="0"/>
          <w:color w:val="000000" w:themeColor="text1"/>
        </w:rPr>
        <w:t>Direction générale des affaires maritimes, de la pêche et de l'aquaculture</w:t>
      </w:r>
      <w:r w:rsidR="00032540" w:rsidRPr="0016468B">
        <w:rPr>
          <w:color w:val="000000" w:themeColor="text1"/>
        </w:rPr>
        <w:t xml:space="preserve"> </w:t>
      </w:r>
      <w:r w:rsidRPr="0016468B">
        <w:rPr>
          <w:b w:val="0"/>
          <w:bCs w:val="0"/>
          <w:color w:val="000000" w:themeColor="text1"/>
        </w:rPr>
        <w:t>transmet en retour les données collectées par FranceAgriMer aux fédérations précitées.</w:t>
      </w:r>
    </w:p>
    <w:p w14:paraId="006F2743" w14:textId="77777777" w:rsidR="00027641" w:rsidRPr="005C55B4" w:rsidRDefault="00027641">
      <w:pPr>
        <w:jc w:val="both"/>
        <w:rPr>
          <w:color w:val="000000" w:themeColor="text1"/>
        </w:rPr>
      </w:pPr>
    </w:p>
    <w:p w14:paraId="4341D2A3" w14:textId="77777777" w:rsidR="00027641" w:rsidRPr="005C55B4" w:rsidRDefault="00027641">
      <w:pPr>
        <w:jc w:val="both"/>
        <w:rPr>
          <w:color w:val="000000" w:themeColor="text1"/>
        </w:rPr>
      </w:pPr>
      <w:r w:rsidRPr="005C55B4">
        <w:rPr>
          <w:color w:val="000000" w:themeColor="text1"/>
        </w:rPr>
        <w:t>Ce suivi hebdomadaire pourra être resserré en tant que de besoin pour prévenir le dépassement du quota.</w:t>
      </w:r>
      <w:r w:rsidRPr="005C55B4" w:rsidDel="007E1C1F">
        <w:rPr>
          <w:color w:val="000000" w:themeColor="text1"/>
        </w:rPr>
        <w:t xml:space="preserve"> </w:t>
      </w:r>
    </w:p>
    <w:p w14:paraId="4F3A91E1" w14:textId="77777777" w:rsidR="00027641" w:rsidRPr="005C55B4" w:rsidRDefault="00027641">
      <w:pPr>
        <w:jc w:val="both"/>
        <w:rPr>
          <w:color w:val="000000" w:themeColor="text1"/>
        </w:rPr>
      </w:pPr>
    </w:p>
    <w:p w14:paraId="14FB41CD" w14:textId="08608A23" w:rsidR="00027641" w:rsidRPr="005C55B4" w:rsidRDefault="00027641">
      <w:pPr>
        <w:jc w:val="both"/>
        <w:rPr>
          <w:color w:val="000000" w:themeColor="text1"/>
        </w:rPr>
      </w:pPr>
      <w:r w:rsidRPr="005C55B4">
        <w:rPr>
          <w:color w:val="000000" w:themeColor="text1"/>
        </w:rPr>
        <w:t xml:space="preserve">FranceAgriMer, </w:t>
      </w:r>
      <w:r w:rsidR="00032540">
        <w:rPr>
          <w:color w:val="000000" w:themeColor="text1"/>
        </w:rPr>
        <w:t xml:space="preserve">la </w:t>
      </w:r>
      <w:r w:rsidR="00032540" w:rsidRPr="00032540">
        <w:rPr>
          <w:color w:val="000000" w:themeColor="text1"/>
        </w:rPr>
        <w:t xml:space="preserve">Direction générale des affaires maritimes, de la pêche et de l'aquaculture </w:t>
      </w:r>
      <w:r w:rsidRPr="005C55B4">
        <w:rPr>
          <w:color w:val="000000" w:themeColor="text1"/>
        </w:rPr>
        <w:t>et les fédérations précitées assurent le suivi du nombre de captures réalisées ainsi que de la consommation du quota national au cours de la campagne de pêche.</w:t>
      </w:r>
    </w:p>
    <w:p w14:paraId="06181FE1" w14:textId="77777777" w:rsidR="00027641" w:rsidRPr="005C55B4" w:rsidRDefault="00027641">
      <w:pPr>
        <w:jc w:val="both"/>
        <w:rPr>
          <w:color w:val="000000" w:themeColor="text1"/>
        </w:rPr>
      </w:pPr>
    </w:p>
    <w:p w14:paraId="668BBC60" w14:textId="77777777" w:rsidR="00027641" w:rsidRPr="005C55B4" w:rsidRDefault="00027641">
      <w:pPr>
        <w:jc w:val="both"/>
        <w:rPr>
          <w:color w:val="000000" w:themeColor="text1"/>
        </w:rPr>
      </w:pPr>
      <w:r w:rsidRPr="005C55B4">
        <w:rPr>
          <w:color w:val="000000" w:themeColor="text1"/>
        </w:rPr>
        <w:t>Le pêcheur doit obligatoirement déclarer le poids et la taille du thon rouge capturé, à la fois à FranceAgriMer, et, lorsqu’il est adhérent à une fédération, auprès de celle-ci.</w:t>
      </w:r>
    </w:p>
    <w:p w14:paraId="19C68D36" w14:textId="5A80A2E4" w:rsidR="00027641" w:rsidRPr="005C55B4" w:rsidRDefault="00027641">
      <w:pPr>
        <w:jc w:val="both"/>
        <w:rPr>
          <w:color w:val="000000" w:themeColor="text1"/>
        </w:rPr>
      </w:pPr>
    </w:p>
    <w:p w14:paraId="13F5DD9F" w14:textId="5A43D99A" w:rsidR="00350146" w:rsidRPr="005C55B4" w:rsidRDefault="00350146">
      <w:pPr>
        <w:jc w:val="both"/>
        <w:rPr>
          <w:color w:val="000000" w:themeColor="text1"/>
        </w:rPr>
      </w:pPr>
    </w:p>
    <w:p w14:paraId="71241E64" w14:textId="77777777" w:rsidR="00027641" w:rsidRPr="005C55B4" w:rsidRDefault="00027641">
      <w:pPr>
        <w:jc w:val="both"/>
        <w:rPr>
          <w:color w:val="000000" w:themeColor="text1"/>
        </w:rPr>
      </w:pPr>
    </w:p>
    <w:p w14:paraId="11AED100" w14:textId="77777777" w:rsidR="00027641" w:rsidRPr="005C55B4" w:rsidRDefault="00027641">
      <w:pPr>
        <w:pStyle w:val="Titre4"/>
        <w:spacing w:before="0" w:after="0"/>
        <w:jc w:val="center"/>
        <w:rPr>
          <w:color w:val="000000" w:themeColor="text1"/>
        </w:rPr>
      </w:pPr>
      <w:r w:rsidRPr="005C55B4">
        <w:rPr>
          <w:color w:val="000000" w:themeColor="text1"/>
        </w:rPr>
        <w:t>Article 9 – Sanctions</w:t>
      </w:r>
    </w:p>
    <w:p w14:paraId="7A94AB69" w14:textId="77777777" w:rsidR="00027641" w:rsidRPr="005C55B4" w:rsidRDefault="00027641" w:rsidP="00437BAC">
      <w:pPr>
        <w:pStyle w:val="Corpsdetexte"/>
        <w:spacing w:after="0"/>
        <w:rPr>
          <w:color w:val="000000" w:themeColor="text1"/>
        </w:rPr>
      </w:pPr>
    </w:p>
    <w:p w14:paraId="3480E71D" w14:textId="77777777" w:rsidR="00027641" w:rsidRPr="005C55B4" w:rsidRDefault="00027641">
      <w:pPr>
        <w:pStyle w:val="Titre4"/>
        <w:spacing w:before="0" w:after="0"/>
        <w:ind w:left="0" w:firstLine="0"/>
        <w:jc w:val="both"/>
        <w:rPr>
          <w:b w:val="0"/>
          <w:bCs w:val="0"/>
          <w:color w:val="000000" w:themeColor="text1"/>
        </w:rPr>
      </w:pPr>
      <w:r w:rsidRPr="005C55B4">
        <w:rPr>
          <w:b w:val="0"/>
          <w:bCs w:val="0"/>
          <w:color w:val="000000" w:themeColor="text1"/>
        </w:rPr>
        <w:t>En cas de manquement aux obligations prévues au présent arrêté par un pêcheur de loisir, l’autorité administrative territorialement compétente peut suspendre ou refuser de délivrer l’autorisation de pêche lors de la campagne suivante.</w:t>
      </w:r>
    </w:p>
    <w:p w14:paraId="502F02B3" w14:textId="77777777" w:rsidR="00027641" w:rsidRPr="005C55B4" w:rsidRDefault="00027641" w:rsidP="00437BAC">
      <w:pPr>
        <w:pStyle w:val="Corpsdetexte"/>
        <w:spacing w:after="0"/>
        <w:rPr>
          <w:color w:val="000000" w:themeColor="text1"/>
        </w:rPr>
      </w:pPr>
    </w:p>
    <w:p w14:paraId="36876B96" w14:textId="77777777" w:rsidR="00027641" w:rsidRPr="005C55B4" w:rsidRDefault="00027641" w:rsidP="00437BAC">
      <w:pPr>
        <w:pStyle w:val="Corpsdetexte"/>
        <w:spacing w:after="0"/>
        <w:rPr>
          <w:color w:val="000000" w:themeColor="text1"/>
        </w:rPr>
      </w:pPr>
    </w:p>
    <w:p w14:paraId="04373C2D" w14:textId="77777777" w:rsidR="00027641" w:rsidRPr="005C55B4" w:rsidRDefault="00027641">
      <w:pPr>
        <w:pStyle w:val="Titre4"/>
        <w:spacing w:before="0" w:after="0"/>
        <w:jc w:val="center"/>
        <w:rPr>
          <w:color w:val="000000" w:themeColor="text1"/>
        </w:rPr>
      </w:pPr>
      <w:r w:rsidRPr="005C55B4">
        <w:rPr>
          <w:color w:val="000000" w:themeColor="text1"/>
        </w:rPr>
        <w:t>Article 10 – Mise en œuvre</w:t>
      </w:r>
    </w:p>
    <w:p w14:paraId="560C464A" w14:textId="77777777" w:rsidR="00027641" w:rsidRPr="005C55B4" w:rsidRDefault="00027641" w:rsidP="00437BAC">
      <w:pPr>
        <w:pStyle w:val="Corpsdetexte"/>
        <w:spacing w:after="0"/>
        <w:rPr>
          <w:color w:val="000000" w:themeColor="text1"/>
        </w:rPr>
      </w:pPr>
    </w:p>
    <w:p w14:paraId="2FF16AB6" w14:textId="6D271A67" w:rsidR="00027641" w:rsidRPr="005C55B4" w:rsidRDefault="00027641">
      <w:pPr>
        <w:pStyle w:val="NormalWeb"/>
        <w:spacing w:before="0" w:after="0"/>
        <w:jc w:val="both"/>
        <w:rPr>
          <w:color w:val="000000" w:themeColor="text1"/>
        </w:rPr>
      </w:pPr>
      <w:r w:rsidRPr="005C55B4">
        <w:rPr>
          <w:color w:val="000000" w:themeColor="text1"/>
        </w:rPr>
        <w:t xml:space="preserve">Le </w:t>
      </w:r>
      <w:r w:rsidR="00032540">
        <w:rPr>
          <w:color w:val="000000" w:themeColor="text1"/>
        </w:rPr>
        <w:t>Directeur général</w:t>
      </w:r>
      <w:r w:rsidR="00032540" w:rsidRPr="00032540">
        <w:rPr>
          <w:color w:val="000000" w:themeColor="text1"/>
        </w:rPr>
        <w:t xml:space="preserve"> des affaires maritimes, de la pêche et de l'aquaculture</w:t>
      </w:r>
      <w:r w:rsidRPr="005C55B4">
        <w:rPr>
          <w:color w:val="000000" w:themeColor="text1"/>
        </w:rPr>
        <w:t xml:space="preserve"> et les préfets des régions compétents sont chargés, chacun en ce qui le concerne, de l’exécution du présent arrêté, qui sera publié au </w:t>
      </w:r>
      <w:r w:rsidRPr="005C55B4">
        <w:rPr>
          <w:i/>
          <w:iCs/>
          <w:color w:val="000000" w:themeColor="text1"/>
        </w:rPr>
        <w:t>Journal officiel</w:t>
      </w:r>
      <w:r w:rsidRPr="005C55B4">
        <w:rPr>
          <w:color w:val="000000" w:themeColor="text1"/>
        </w:rPr>
        <w:t xml:space="preserve"> de la République française.</w:t>
      </w:r>
    </w:p>
    <w:p w14:paraId="5B979C2F" w14:textId="77777777" w:rsidR="00027641" w:rsidRPr="005C55B4" w:rsidRDefault="00027641">
      <w:pPr>
        <w:pStyle w:val="SNSignaturePrincipale"/>
        <w:spacing w:before="0" w:after="0"/>
        <w:ind w:firstLine="0"/>
        <w:rPr>
          <w:color w:val="000000" w:themeColor="text1"/>
        </w:rPr>
      </w:pPr>
    </w:p>
    <w:p w14:paraId="624FAFA2" w14:textId="77777777" w:rsidR="00027641" w:rsidRPr="005C55B4" w:rsidRDefault="00027641">
      <w:pPr>
        <w:rPr>
          <w:color w:val="000000" w:themeColor="text1"/>
        </w:rPr>
      </w:pPr>
    </w:p>
    <w:p w14:paraId="2611BDA8" w14:textId="600DD17C" w:rsidR="00027641" w:rsidRPr="005C55B4" w:rsidRDefault="00027641">
      <w:pPr>
        <w:pStyle w:val="SNSignaturePrincipale"/>
        <w:spacing w:before="0" w:after="0"/>
        <w:ind w:firstLine="0"/>
        <w:rPr>
          <w:color w:val="000000" w:themeColor="text1"/>
        </w:rPr>
      </w:pPr>
      <w:r w:rsidRPr="005C55B4">
        <w:rPr>
          <w:color w:val="000000" w:themeColor="text1"/>
        </w:rPr>
        <w:t xml:space="preserve">Fait le </w:t>
      </w:r>
      <w:r w:rsidR="00771CC4" w:rsidRPr="0027263D">
        <w:rPr>
          <w:color w:val="000000" w:themeColor="text1"/>
        </w:rPr>
        <w:t>xx</w:t>
      </w:r>
      <w:r w:rsidR="00D72313" w:rsidRPr="0027263D">
        <w:rPr>
          <w:color w:val="000000" w:themeColor="text1"/>
        </w:rPr>
        <w:t xml:space="preserve"> 202</w:t>
      </w:r>
      <w:r w:rsidR="00771CC4" w:rsidRPr="00430189">
        <w:rPr>
          <w:color w:val="000000" w:themeColor="text1"/>
        </w:rPr>
        <w:t>4</w:t>
      </w:r>
    </w:p>
    <w:p w14:paraId="11A5ADC7" w14:textId="77777777" w:rsidR="00027641" w:rsidRPr="005C55B4" w:rsidRDefault="00027641" w:rsidP="00027641">
      <w:pPr>
        <w:jc w:val="center"/>
        <w:rPr>
          <w:color w:val="000000" w:themeColor="text1"/>
        </w:rPr>
      </w:pPr>
    </w:p>
    <w:p w14:paraId="0670B107" w14:textId="77777777" w:rsidR="00027641" w:rsidRPr="005C55B4" w:rsidRDefault="00027641" w:rsidP="0027263D">
      <w:pPr>
        <w:rPr>
          <w:color w:val="000000" w:themeColor="text1"/>
        </w:rPr>
      </w:pPr>
    </w:p>
    <w:p w14:paraId="5B8A64BE" w14:textId="3F36A145" w:rsidR="00E42775" w:rsidRDefault="00E42775" w:rsidP="00E42775">
      <w:pPr>
        <w:spacing w:before="100" w:beforeAutospacing="1"/>
        <w:rPr>
          <w:lang w:eastAsia="fr-FR"/>
        </w:rPr>
      </w:pPr>
    </w:p>
    <w:p w14:paraId="340E9591" w14:textId="19C05467" w:rsidR="00F90662" w:rsidRDefault="00D72313" w:rsidP="00F90662">
      <w:pPr>
        <w:jc w:val="right"/>
        <w:rPr>
          <w:color w:val="000000" w:themeColor="text1"/>
        </w:rPr>
      </w:pPr>
      <w:r w:rsidRPr="00D72313">
        <w:rPr>
          <w:color w:val="000000" w:themeColor="text1"/>
        </w:rPr>
        <w:t xml:space="preserve">Pour </w:t>
      </w:r>
      <w:r>
        <w:rPr>
          <w:color w:val="000000" w:themeColor="text1"/>
        </w:rPr>
        <w:t xml:space="preserve">le Secrétaire d’Etat </w:t>
      </w:r>
      <w:r w:rsidRPr="00D72313">
        <w:rPr>
          <w:color w:val="000000" w:themeColor="text1"/>
        </w:rPr>
        <w:t>et par délégation</w:t>
      </w:r>
      <w:r>
        <w:rPr>
          <w:color w:val="000000" w:themeColor="text1"/>
        </w:rPr>
        <w:t> :</w:t>
      </w:r>
    </w:p>
    <w:p w14:paraId="2E8CA974" w14:textId="7FA2EEC8" w:rsidR="00F90662" w:rsidRDefault="000A0B9B" w:rsidP="00F90662">
      <w:pPr>
        <w:pStyle w:val="SNSignaturePrincipale"/>
        <w:spacing w:before="0" w:after="0"/>
        <w:ind w:firstLine="0"/>
        <w:jc w:val="right"/>
        <w:rPr>
          <w:color w:val="000000" w:themeColor="text1"/>
        </w:rPr>
      </w:pPr>
      <w:r>
        <w:rPr>
          <w:color w:val="000000" w:themeColor="text1"/>
        </w:rPr>
        <w:t>La</w:t>
      </w:r>
      <w:r w:rsidR="00F90662">
        <w:rPr>
          <w:color w:val="000000" w:themeColor="text1"/>
        </w:rPr>
        <w:t xml:space="preserve"> Direct</w:t>
      </w:r>
      <w:r w:rsidR="00D72313">
        <w:rPr>
          <w:color w:val="000000" w:themeColor="text1"/>
        </w:rPr>
        <w:t xml:space="preserve">rice </w:t>
      </w:r>
      <w:r w:rsidR="00F90662">
        <w:rPr>
          <w:color w:val="000000" w:themeColor="text1"/>
        </w:rPr>
        <w:t>général</w:t>
      </w:r>
      <w:r w:rsidR="00D72313">
        <w:rPr>
          <w:color w:val="000000" w:themeColor="text1"/>
        </w:rPr>
        <w:t>e</w:t>
      </w:r>
      <w:r w:rsidR="00F90662">
        <w:rPr>
          <w:color w:val="000000" w:themeColor="text1"/>
        </w:rPr>
        <w:t xml:space="preserve"> </w:t>
      </w:r>
      <w:r w:rsidR="00D72313">
        <w:rPr>
          <w:color w:val="000000" w:themeColor="text1"/>
        </w:rPr>
        <w:t xml:space="preserve">adjointe </w:t>
      </w:r>
      <w:r w:rsidR="00F90662">
        <w:rPr>
          <w:color w:val="000000" w:themeColor="text1"/>
        </w:rPr>
        <w:t xml:space="preserve">des affaires maritimes, </w:t>
      </w:r>
    </w:p>
    <w:p w14:paraId="654D8F72" w14:textId="77777777" w:rsidR="00F90662" w:rsidRDefault="00F90662" w:rsidP="00F90662">
      <w:pPr>
        <w:pStyle w:val="SNSignaturePrincipale"/>
        <w:spacing w:before="0" w:after="0"/>
        <w:ind w:firstLine="0"/>
        <w:jc w:val="right"/>
        <w:rPr>
          <w:color w:val="000000" w:themeColor="text1"/>
        </w:rPr>
      </w:pPr>
      <w:proofErr w:type="gramStart"/>
      <w:r>
        <w:rPr>
          <w:color w:val="000000" w:themeColor="text1"/>
        </w:rPr>
        <w:t>de</w:t>
      </w:r>
      <w:proofErr w:type="gramEnd"/>
      <w:r>
        <w:rPr>
          <w:color w:val="000000" w:themeColor="text1"/>
        </w:rPr>
        <w:t xml:space="preserve"> la pêche et de l’aquaculture,</w:t>
      </w:r>
    </w:p>
    <w:p w14:paraId="6B84ED1E" w14:textId="77777777" w:rsidR="00F90662" w:rsidRDefault="00F90662" w:rsidP="00F90662">
      <w:pPr>
        <w:jc w:val="right"/>
        <w:rPr>
          <w:color w:val="000000" w:themeColor="text1"/>
        </w:rPr>
      </w:pPr>
    </w:p>
    <w:p w14:paraId="40A85CCE" w14:textId="77777777" w:rsidR="003D4406" w:rsidRDefault="003D4406" w:rsidP="00F90662">
      <w:pPr>
        <w:jc w:val="right"/>
        <w:rPr>
          <w:color w:val="000000" w:themeColor="text1"/>
        </w:rPr>
      </w:pPr>
    </w:p>
    <w:p w14:paraId="2A77DDE7" w14:textId="77777777" w:rsidR="003D4406" w:rsidRDefault="003D4406" w:rsidP="00F90662">
      <w:pPr>
        <w:jc w:val="right"/>
        <w:rPr>
          <w:color w:val="000000" w:themeColor="text1"/>
        </w:rPr>
      </w:pPr>
    </w:p>
    <w:p w14:paraId="65897688" w14:textId="15FD1E16" w:rsidR="00F90662" w:rsidRDefault="00F90662" w:rsidP="00F90662">
      <w:pPr>
        <w:jc w:val="right"/>
        <w:rPr>
          <w:color w:val="000000" w:themeColor="text1"/>
        </w:rPr>
      </w:pPr>
      <w:r>
        <w:rPr>
          <w:color w:val="000000" w:themeColor="text1"/>
        </w:rPr>
        <w:br/>
      </w:r>
      <w:r w:rsidR="00D72313">
        <w:rPr>
          <w:color w:val="000000" w:themeColor="text1"/>
        </w:rPr>
        <w:t>Noémie LE QUELLENEC</w:t>
      </w:r>
    </w:p>
    <w:p w14:paraId="41E66828" w14:textId="15AD4A78" w:rsidR="00E42775" w:rsidRDefault="00E42775" w:rsidP="00E42775">
      <w:pPr>
        <w:jc w:val="right"/>
        <w:rPr>
          <w:lang w:eastAsia="fr-FR"/>
        </w:rPr>
      </w:pPr>
    </w:p>
    <w:p w14:paraId="5D88518C" w14:textId="51AD533B" w:rsidR="002A1161" w:rsidRDefault="002A1161" w:rsidP="002A1161">
      <w:pPr>
        <w:suppressAutoHyphens w:val="0"/>
        <w:spacing w:after="160" w:line="259" w:lineRule="auto"/>
        <w:jc w:val="center"/>
        <w:rPr>
          <w:b/>
          <w:bCs/>
          <w:color w:val="000000" w:themeColor="text1"/>
          <w:lang w:eastAsia="fr-FR"/>
        </w:rPr>
      </w:pPr>
    </w:p>
    <w:p w14:paraId="015EE371" w14:textId="304813D5" w:rsidR="002A1161" w:rsidRDefault="002A1161" w:rsidP="002A1161">
      <w:pPr>
        <w:suppressAutoHyphens w:val="0"/>
        <w:spacing w:after="160" w:line="259" w:lineRule="auto"/>
        <w:jc w:val="center"/>
        <w:rPr>
          <w:b/>
          <w:bCs/>
          <w:color w:val="000000" w:themeColor="text1"/>
          <w:lang w:eastAsia="fr-FR"/>
        </w:rPr>
      </w:pPr>
    </w:p>
    <w:p w14:paraId="582DAB8B" w14:textId="6B1ADEAE" w:rsidR="002A1161" w:rsidRDefault="002A1161" w:rsidP="002A1161">
      <w:pPr>
        <w:suppressAutoHyphens w:val="0"/>
        <w:spacing w:after="160" w:line="259" w:lineRule="auto"/>
        <w:jc w:val="center"/>
        <w:rPr>
          <w:b/>
          <w:bCs/>
          <w:color w:val="000000" w:themeColor="text1"/>
          <w:lang w:eastAsia="fr-FR"/>
        </w:rPr>
      </w:pPr>
    </w:p>
    <w:p w14:paraId="00DDA004" w14:textId="77777777" w:rsidR="002A1161" w:rsidRPr="005C55B4" w:rsidRDefault="002A1161" w:rsidP="0027263D">
      <w:pPr>
        <w:suppressAutoHyphens w:val="0"/>
        <w:spacing w:after="160" w:line="259" w:lineRule="auto"/>
        <w:jc w:val="center"/>
        <w:rPr>
          <w:b/>
          <w:bCs/>
          <w:color w:val="000000" w:themeColor="text1"/>
          <w:lang w:eastAsia="fr-FR"/>
        </w:rPr>
      </w:pPr>
    </w:p>
    <w:p w14:paraId="2566D34C" w14:textId="77777777" w:rsidR="00027641" w:rsidRPr="005C55B4" w:rsidRDefault="00027641" w:rsidP="0027263D">
      <w:pPr>
        <w:suppressAutoHyphens w:val="0"/>
        <w:spacing w:after="160" w:line="259" w:lineRule="auto"/>
        <w:jc w:val="center"/>
        <w:rPr>
          <w:lang w:eastAsia="fr-FR"/>
        </w:rPr>
      </w:pPr>
      <w:r w:rsidRPr="005C55B4">
        <w:rPr>
          <w:lang w:eastAsia="fr-FR"/>
        </w:rPr>
        <w:lastRenderedPageBreak/>
        <w:t>ANNEXE 1</w:t>
      </w:r>
    </w:p>
    <w:p w14:paraId="74C4D1CA" w14:textId="77777777" w:rsidR="00027641" w:rsidRPr="005C55B4" w:rsidRDefault="00027641" w:rsidP="00027641">
      <w:pPr>
        <w:pStyle w:val="NormalWeb"/>
        <w:spacing w:before="0" w:after="0"/>
        <w:jc w:val="center"/>
        <w:rPr>
          <w:b/>
          <w:bCs/>
          <w:color w:val="000000" w:themeColor="text1"/>
          <w:lang w:eastAsia="fr-FR"/>
        </w:rPr>
      </w:pPr>
    </w:p>
    <w:p w14:paraId="4F64D377" w14:textId="17C8AA9F" w:rsidR="00027641" w:rsidRDefault="00027641" w:rsidP="002F091D">
      <w:pPr>
        <w:pStyle w:val="NormalWeb"/>
        <w:spacing w:before="0" w:after="0"/>
        <w:jc w:val="center"/>
        <w:rPr>
          <w:b/>
          <w:bCs/>
          <w:color w:val="000000" w:themeColor="text1"/>
          <w:lang w:eastAsia="fr-FR"/>
        </w:rPr>
      </w:pPr>
      <w:r w:rsidRPr="005C55B4">
        <w:rPr>
          <w:b/>
          <w:bCs/>
          <w:color w:val="000000" w:themeColor="text1"/>
          <w:lang w:eastAsia="fr-FR"/>
        </w:rPr>
        <w:t>Liste des fédératio</w:t>
      </w:r>
      <w:r w:rsidR="00446F4B" w:rsidRPr="005C55B4">
        <w:rPr>
          <w:b/>
          <w:bCs/>
          <w:color w:val="000000" w:themeColor="text1"/>
          <w:lang w:eastAsia="fr-FR"/>
        </w:rPr>
        <w:t xml:space="preserve">ns de pêcheurs de loisir en </w:t>
      </w:r>
      <w:r w:rsidR="005C7875">
        <w:rPr>
          <w:b/>
          <w:bCs/>
          <w:color w:val="000000" w:themeColor="text1"/>
          <w:lang w:eastAsia="fr-FR"/>
        </w:rPr>
        <w:t>202</w:t>
      </w:r>
      <w:r w:rsidR="00FC5351">
        <w:rPr>
          <w:b/>
          <w:bCs/>
          <w:color w:val="000000" w:themeColor="text1"/>
          <w:lang w:eastAsia="fr-FR"/>
        </w:rPr>
        <w:t>4</w:t>
      </w:r>
    </w:p>
    <w:p w14:paraId="6796CF76" w14:textId="77777777" w:rsidR="002F091D" w:rsidRPr="002F091D" w:rsidRDefault="002F091D" w:rsidP="002F091D">
      <w:pPr>
        <w:pStyle w:val="NormalWeb"/>
        <w:spacing w:before="0" w:after="0"/>
        <w:jc w:val="center"/>
        <w:rPr>
          <w:b/>
          <w:bCs/>
          <w:color w:val="000000" w:themeColor="text1"/>
          <w:lang w:eastAsia="fr-FR"/>
        </w:rPr>
      </w:pPr>
    </w:p>
    <w:p w14:paraId="78ECF048" w14:textId="0C74687C" w:rsidR="00B0656D" w:rsidRPr="006653EB" w:rsidRDefault="00B0656D" w:rsidP="001F38D2">
      <w:pPr>
        <w:pStyle w:val="NormalWeb"/>
        <w:numPr>
          <w:ilvl w:val="0"/>
          <w:numId w:val="7"/>
        </w:numPr>
        <w:spacing w:before="0" w:after="0"/>
        <w:jc w:val="both"/>
        <w:rPr>
          <w:bCs/>
          <w:color w:val="000000" w:themeColor="text1"/>
          <w:lang w:eastAsia="fr-FR"/>
        </w:rPr>
      </w:pPr>
      <w:r w:rsidRPr="006653EB">
        <w:rPr>
          <w:bCs/>
          <w:color w:val="000000" w:themeColor="text1"/>
          <w:lang w:eastAsia="fr-FR"/>
        </w:rPr>
        <w:t xml:space="preserve">Confédération </w:t>
      </w:r>
      <w:r w:rsidR="00A05F07" w:rsidRPr="006653EB">
        <w:rPr>
          <w:bCs/>
          <w:color w:val="000000" w:themeColor="text1"/>
          <w:lang w:eastAsia="fr-FR"/>
        </w:rPr>
        <w:t>« </w:t>
      </w:r>
      <w:r w:rsidRPr="006653EB">
        <w:rPr>
          <w:bCs/>
          <w:color w:val="000000" w:themeColor="text1"/>
          <w:lang w:eastAsia="fr-FR"/>
        </w:rPr>
        <w:t>Mer et Liberté</w:t>
      </w:r>
      <w:r w:rsidR="00A05F07" w:rsidRPr="006653EB">
        <w:rPr>
          <w:bCs/>
          <w:color w:val="000000" w:themeColor="text1"/>
          <w:lang w:eastAsia="fr-FR"/>
        </w:rPr>
        <w:t> »</w:t>
      </w:r>
      <w:r w:rsidRPr="006653EB">
        <w:rPr>
          <w:bCs/>
          <w:color w:val="000000" w:themeColor="text1"/>
          <w:lang w:eastAsia="fr-FR"/>
        </w:rPr>
        <w:t> </w:t>
      </w:r>
      <w:r w:rsidR="00E42775" w:rsidRPr="006653EB">
        <w:rPr>
          <w:bCs/>
          <w:color w:val="000000" w:themeColor="text1"/>
          <w:lang w:eastAsia="fr-FR"/>
        </w:rPr>
        <w:t xml:space="preserve">composée des fédérations suivantes </w:t>
      </w:r>
      <w:r w:rsidRPr="006653EB">
        <w:rPr>
          <w:bCs/>
          <w:color w:val="000000" w:themeColor="text1"/>
          <w:lang w:eastAsia="fr-FR"/>
        </w:rPr>
        <w:t>:</w:t>
      </w:r>
    </w:p>
    <w:p w14:paraId="6A11673A" w14:textId="77777777" w:rsidR="00027641" w:rsidRPr="005C55B4" w:rsidRDefault="00027641" w:rsidP="00B0656D">
      <w:pPr>
        <w:pStyle w:val="NormalWeb"/>
        <w:numPr>
          <w:ilvl w:val="1"/>
          <w:numId w:val="7"/>
        </w:numPr>
        <w:spacing w:before="0" w:after="0"/>
        <w:jc w:val="both"/>
        <w:rPr>
          <w:bCs/>
          <w:color w:val="000000" w:themeColor="text1"/>
          <w:lang w:eastAsia="fr-FR"/>
        </w:rPr>
      </w:pPr>
      <w:r w:rsidRPr="005C55B4">
        <w:rPr>
          <w:bCs/>
          <w:color w:val="000000" w:themeColor="text1"/>
          <w:lang w:eastAsia="fr-FR"/>
        </w:rPr>
        <w:t>Fédération nationale de la plaisance et des pêches en mer (FNPP) ;</w:t>
      </w:r>
    </w:p>
    <w:p w14:paraId="7BA5A0C4" w14:textId="77777777" w:rsidR="00E42775" w:rsidRDefault="00027641" w:rsidP="00E42775">
      <w:pPr>
        <w:pStyle w:val="NormalWeb"/>
        <w:numPr>
          <w:ilvl w:val="1"/>
          <w:numId w:val="7"/>
        </w:numPr>
        <w:spacing w:before="0" w:after="0"/>
        <w:jc w:val="both"/>
        <w:rPr>
          <w:bCs/>
          <w:color w:val="000000" w:themeColor="text1"/>
          <w:lang w:eastAsia="fr-FR"/>
        </w:rPr>
      </w:pPr>
      <w:r w:rsidRPr="005C55B4">
        <w:rPr>
          <w:bCs/>
          <w:color w:val="000000" w:themeColor="text1"/>
          <w:lang w:eastAsia="fr-FR"/>
        </w:rPr>
        <w:t>Fédération française des pêcheurs en mer (FFPM) ;</w:t>
      </w:r>
    </w:p>
    <w:p w14:paraId="50EB4F9C" w14:textId="77777777" w:rsidR="00E42775" w:rsidRDefault="00027641" w:rsidP="00E42775">
      <w:pPr>
        <w:pStyle w:val="NormalWeb"/>
        <w:numPr>
          <w:ilvl w:val="1"/>
          <w:numId w:val="7"/>
        </w:numPr>
        <w:spacing w:before="0" w:after="0"/>
        <w:jc w:val="both"/>
        <w:rPr>
          <w:bCs/>
          <w:color w:val="000000" w:themeColor="text1"/>
          <w:lang w:eastAsia="fr-FR"/>
        </w:rPr>
      </w:pPr>
      <w:r w:rsidRPr="00E42775">
        <w:rPr>
          <w:bCs/>
          <w:color w:val="000000" w:themeColor="text1"/>
          <w:lang w:eastAsia="fr-FR"/>
        </w:rPr>
        <w:t>Fédération française des pêches sportives (FFPS) ;</w:t>
      </w:r>
    </w:p>
    <w:p w14:paraId="2FDBB863" w14:textId="5E99E4CC" w:rsidR="00027641" w:rsidRPr="00E42775" w:rsidRDefault="00027641" w:rsidP="00E42775">
      <w:pPr>
        <w:pStyle w:val="NormalWeb"/>
        <w:numPr>
          <w:ilvl w:val="1"/>
          <w:numId w:val="7"/>
        </w:numPr>
        <w:spacing w:before="0" w:after="0"/>
        <w:jc w:val="both"/>
        <w:rPr>
          <w:bCs/>
          <w:color w:val="000000" w:themeColor="text1"/>
          <w:lang w:eastAsia="fr-FR"/>
        </w:rPr>
      </w:pPr>
      <w:r w:rsidRPr="00E42775">
        <w:rPr>
          <w:bCs/>
          <w:color w:val="000000" w:themeColor="text1"/>
          <w:lang w:eastAsia="fr-FR"/>
        </w:rPr>
        <w:t>Fédération française d’études et de sports sous-marins (FFESSM) ;</w:t>
      </w:r>
    </w:p>
    <w:p w14:paraId="1B3D78E5" w14:textId="098B51C0" w:rsidR="00027641" w:rsidRDefault="00027641" w:rsidP="00E42775">
      <w:pPr>
        <w:pStyle w:val="NormalWeb"/>
        <w:numPr>
          <w:ilvl w:val="1"/>
          <w:numId w:val="7"/>
        </w:numPr>
        <w:spacing w:before="0" w:after="0"/>
        <w:jc w:val="both"/>
        <w:rPr>
          <w:bCs/>
          <w:color w:val="000000" w:themeColor="text1"/>
          <w:lang w:eastAsia="fr-FR"/>
        </w:rPr>
      </w:pPr>
      <w:r w:rsidRPr="005C55B4">
        <w:rPr>
          <w:bCs/>
          <w:color w:val="000000" w:themeColor="text1"/>
          <w:lang w:eastAsia="fr-FR"/>
        </w:rPr>
        <w:t>Fédération nautique de pêche sportive en apnée (FNPSA)</w:t>
      </w:r>
      <w:r w:rsidR="002F091D">
        <w:rPr>
          <w:bCs/>
          <w:color w:val="000000" w:themeColor="text1"/>
          <w:lang w:eastAsia="fr-FR"/>
        </w:rPr>
        <w:t> ;</w:t>
      </w:r>
    </w:p>
    <w:p w14:paraId="4A6FC7FB" w14:textId="77777777" w:rsidR="001D5785" w:rsidRDefault="001D5785" w:rsidP="001D5785">
      <w:pPr>
        <w:pStyle w:val="NormalWeb"/>
        <w:spacing w:before="0" w:after="0"/>
        <w:jc w:val="both"/>
        <w:rPr>
          <w:bCs/>
          <w:color w:val="000000" w:themeColor="text1"/>
          <w:lang w:eastAsia="fr-FR"/>
        </w:rPr>
      </w:pPr>
    </w:p>
    <w:p w14:paraId="03EA05CF" w14:textId="730964E0" w:rsidR="002F091D" w:rsidRPr="005C55B4" w:rsidRDefault="002F091D" w:rsidP="001D5785">
      <w:pPr>
        <w:pStyle w:val="NormalWeb"/>
        <w:numPr>
          <w:ilvl w:val="0"/>
          <w:numId w:val="7"/>
        </w:numPr>
        <w:spacing w:before="0" w:after="0"/>
        <w:jc w:val="both"/>
        <w:rPr>
          <w:bCs/>
          <w:color w:val="000000" w:themeColor="text1"/>
          <w:lang w:eastAsia="fr-FR"/>
        </w:rPr>
      </w:pPr>
      <w:r w:rsidRPr="005C55B4">
        <w:rPr>
          <w:bCs/>
          <w:color w:val="000000" w:themeColor="text1"/>
          <w:lang w:eastAsia="fr-FR"/>
        </w:rPr>
        <w:t xml:space="preserve">Collectif des opérateurs et marins </w:t>
      </w:r>
      <w:r>
        <w:rPr>
          <w:bCs/>
          <w:color w:val="000000" w:themeColor="text1"/>
          <w:lang w:eastAsia="fr-FR"/>
        </w:rPr>
        <w:t>professionnels azuréens (COMPA).</w:t>
      </w:r>
    </w:p>
    <w:p w14:paraId="2053B53F" w14:textId="77777777" w:rsidR="00027641" w:rsidRPr="005C55B4" w:rsidRDefault="00027641" w:rsidP="001F38D2">
      <w:pPr>
        <w:pStyle w:val="NormalWeb"/>
        <w:spacing w:before="0" w:after="0"/>
        <w:jc w:val="both"/>
        <w:rPr>
          <w:b/>
          <w:bCs/>
          <w:color w:val="000000" w:themeColor="text1"/>
          <w:lang w:eastAsia="fr-FR"/>
        </w:rPr>
      </w:pPr>
    </w:p>
    <w:p w14:paraId="465CF360" w14:textId="77777777" w:rsidR="00027641" w:rsidRPr="005C55B4" w:rsidRDefault="00027641" w:rsidP="001F38D2">
      <w:pPr>
        <w:pStyle w:val="NormalWeb"/>
        <w:spacing w:before="0" w:after="0"/>
        <w:jc w:val="both"/>
        <w:rPr>
          <w:b/>
          <w:bCs/>
          <w:color w:val="000000" w:themeColor="text1"/>
          <w:lang w:eastAsia="fr-FR"/>
        </w:rPr>
      </w:pPr>
    </w:p>
    <w:p w14:paraId="76F17A45" w14:textId="77777777" w:rsidR="00027641" w:rsidRPr="005C55B4" w:rsidRDefault="00027641" w:rsidP="00437BAC">
      <w:pPr>
        <w:pStyle w:val="NormalWeb"/>
        <w:spacing w:before="0" w:after="0"/>
        <w:jc w:val="center"/>
        <w:rPr>
          <w:b/>
          <w:bCs/>
          <w:color w:val="000000" w:themeColor="text1"/>
          <w:lang w:eastAsia="fr-FR"/>
        </w:rPr>
      </w:pPr>
    </w:p>
    <w:p w14:paraId="28ECA573" w14:textId="77777777" w:rsidR="00027641" w:rsidRPr="005C55B4" w:rsidRDefault="00027641" w:rsidP="00437BAC">
      <w:pPr>
        <w:pStyle w:val="NormalWeb"/>
        <w:spacing w:before="0" w:after="0"/>
        <w:jc w:val="center"/>
        <w:rPr>
          <w:b/>
          <w:bCs/>
          <w:color w:val="000000" w:themeColor="text1"/>
          <w:lang w:eastAsia="fr-FR"/>
        </w:rPr>
      </w:pPr>
      <w:r w:rsidRPr="005C55B4">
        <w:rPr>
          <w:b/>
          <w:bCs/>
          <w:color w:val="000000" w:themeColor="text1"/>
          <w:lang w:eastAsia="fr-FR"/>
        </w:rPr>
        <w:t>ANNEXE 2</w:t>
      </w:r>
    </w:p>
    <w:p w14:paraId="1993F456" w14:textId="77777777" w:rsidR="00027641" w:rsidRPr="005C55B4" w:rsidRDefault="00027641" w:rsidP="001F38D2">
      <w:pPr>
        <w:pStyle w:val="NormalWeb"/>
        <w:spacing w:before="0" w:after="0"/>
        <w:jc w:val="both"/>
        <w:rPr>
          <w:b/>
          <w:bCs/>
          <w:color w:val="000000" w:themeColor="text1"/>
          <w:lang w:eastAsia="fr-FR"/>
        </w:rPr>
      </w:pPr>
    </w:p>
    <w:p w14:paraId="5C114CA0" w14:textId="6EB9C4CC" w:rsidR="00027641" w:rsidRPr="005C55B4" w:rsidRDefault="00027641" w:rsidP="001F38D2">
      <w:pPr>
        <w:pStyle w:val="NormalWeb"/>
        <w:spacing w:before="0" w:after="0"/>
        <w:jc w:val="both"/>
        <w:rPr>
          <w:b/>
          <w:bCs/>
          <w:color w:val="000000" w:themeColor="text1"/>
          <w:lang w:eastAsia="fr-FR"/>
        </w:rPr>
      </w:pPr>
      <w:r w:rsidRPr="005C55B4">
        <w:rPr>
          <w:b/>
          <w:bCs/>
          <w:color w:val="000000" w:themeColor="text1"/>
          <w:lang w:eastAsia="fr-FR"/>
        </w:rPr>
        <w:t>Répartition des sous-quotas pour la campagne de pêche</w:t>
      </w:r>
      <w:r w:rsidR="005C7875">
        <w:rPr>
          <w:b/>
          <w:bCs/>
          <w:color w:val="000000" w:themeColor="text1"/>
          <w:lang w:eastAsia="fr-FR"/>
        </w:rPr>
        <w:t xml:space="preserve"> de loisir du thon rouge en 202</w:t>
      </w:r>
      <w:r w:rsidR="00245D05">
        <w:rPr>
          <w:b/>
          <w:bCs/>
          <w:color w:val="000000" w:themeColor="text1"/>
          <w:lang w:eastAsia="fr-FR"/>
        </w:rPr>
        <w:t>4</w:t>
      </w:r>
    </w:p>
    <w:p w14:paraId="38A1A13C" w14:textId="23068E4E" w:rsidR="00245D05" w:rsidRPr="006C1255" w:rsidRDefault="00027641" w:rsidP="001F38D2">
      <w:pPr>
        <w:pStyle w:val="NormalWeb"/>
        <w:spacing w:before="0" w:after="0"/>
        <w:jc w:val="both"/>
        <w:rPr>
          <w:bCs/>
          <w:color w:val="000000" w:themeColor="text1"/>
          <w:lang w:eastAsia="fr-FR"/>
        </w:rPr>
      </w:pPr>
      <w:r w:rsidRPr="005C55B4">
        <w:rPr>
          <w:bCs/>
          <w:color w:val="000000" w:themeColor="text1"/>
          <w:lang w:eastAsia="fr-FR"/>
        </w:rPr>
        <w:t>Le quota français de thon rouge alloué à la p</w:t>
      </w:r>
      <w:r w:rsidR="00C61AE3" w:rsidRPr="005C55B4">
        <w:rPr>
          <w:bCs/>
          <w:color w:val="000000" w:themeColor="text1"/>
          <w:lang w:eastAsia="fr-FR"/>
        </w:rPr>
        <w:t>êche de loisir pour l’année 202</w:t>
      </w:r>
      <w:r w:rsidR="00245D05">
        <w:rPr>
          <w:bCs/>
          <w:color w:val="000000" w:themeColor="text1"/>
          <w:lang w:eastAsia="fr-FR"/>
        </w:rPr>
        <w:t>4</w:t>
      </w:r>
      <w:r w:rsidRPr="005C55B4">
        <w:rPr>
          <w:bCs/>
          <w:color w:val="000000" w:themeColor="text1"/>
          <w:lang w:eastAsia="fr-FR"/>
        </w:rPr>
        <w:t xml:space="preserve"> s’élève à </w:t>
      </w:r>
      <w:r w:rsidRPr="006C1255">
        <w:rPr>
          <w:bCs/>
          <w:color w:val="000000" w:themeColor="text1"/>
          <w:lang w:eastAsia="fr-FR"/>
        </w:rPr>
        <w:t>6</w:t>
      </w:r>
      <w:r w:rsidR="00CE29DE">
        <w:rPr>
          <w:bCs/>
          <w:color w:val="000000" w:themeColor="text1"/>
          <w:lang w:eastAsia="fr-FR"/>
        </w:rPr>
        <w:t>5,075</w:t>
      </w:r>
      <w:r w:rsidRPr="006C1255">
        <w:rPr>
          <w:bCs/>
          <w:color w:val="000000" w:themeColor="text1"/>
          <w:lang w:eastAsia="fr-FR"/>
        </w:rPr>
        <w:t xml:space="preserve"> tonnes. </w:t>
      </w:r>
    </w:p>
    <w:p w14:paraId="324A01A8" w14:textId="274D6E47" w:rsidR="00027641" w:rsidRPr="0016468B" w:rsidRDefault="00027641" w:rsidP="002F091D">
      <w:pPr>
        <w:pStyle w:val="NormalWeb"/>
        <w:spacing w:before="0" w:after="0"/>
        <w:jc w:val="both"/>
        <w:rPr>
          <w:bCs/>
          <w:color w:val="000000" w:themeColor="text1"/>
          <w:lang w:eastAsia="fr-FR"/>
        </w:rPr>
      </w:pPr>
      <w:r w:rsidRPr="0016468B">
        <w:rPr>
          <w:bCs/>
          <w:color w:val="000000" w:themeColor="text1"/>
          <w:lang w:eastAsia="fr-FR"/>
        </w:rPr>
        <w:t xml:space="preserve">Il est réparti comme suit : </w:t>
      </w:r>
    </w:p>
    <w:p w14:paraId="08E03E1B" w14:textId="63CE9898" w:rsidR="00CA672A" w:rsidRPr="00453937" w:rsidRDefault="00CA672A" w:rsidP="006C1255">
      <w:pPr>
        <w:pStyle w:val="NormalWeb"/>
        <w:numPr>
          <w:ilvl w:val="0"/>
          <w:numId w:val="7"/>
        </w:numPr>
        <w:spacing w:before="0" w:after="0"/>
        <w:jc w:val="both"/>
        <w:rPr>
          <w:bCs/>
          <w:color w:val="000000" w:themeColor="text1"/>
          <w:lang w:eastAsia="fr-FR"/>
        </w:rPr>
      </w:pPr>
      <w:r w:rsidRPr="00453937">
        <w:rPr>
          <w:bCs/>
          <w:color w:val="000000" w:themeColor="text1"/>
          <w:lang w:eastAsia="fr-FR"/>
        </w:rPr>
        <w:t xml:space="preserve">Confédération </w:t>
      </w:r>
      <w:r w:rsidR="00E1202D" w:rsidRPr="00453937">
        <w:rPr>
          <w:bCs/>
          <w:color w:val="000000" w:themeColor="text1"/>
          <w:lang w:eastAsia="fr-FR"/>
        </w:rPr>
        <w:t>« </w:t>
      </w:r>
      <w:r w:rsidRPr="00453937">
        <w:rPr>
          <w:bCs/>
          <w:color w:val="000000" w:themeColor="text1"/>
          <w:lang w:eastAsia="fr-FR"/>
        </w:rPr>
        <w:t>Mer et Liberté</w:t>
      </w:r>
      <w:r w:rsidR="00E1202D" w:rsidRPr="00453937">
        <w:rPr>
          <w:bCs/>
          <w:color w:val="000000" w:themeColor="text1"/>
          <w:lang w:eastAsia="fr-FR"/>
        </w:rPr>
        <w:t> »</w:t>
      </w:r>
      <w:r w:rsidRPr="00453937">
        <w:rPr>
          <w:bCs/>
          <w:color w:val="000000" w:themeColor="text1"/>
          <w:lang w:eastAsia="fr-FR"/>
        </w:rPr>
        <w:t> :</w:t>
      </w:r>
      <w:r w:rsidRPr="00453937">
        <w:t xml:space="preserve"> </w:t>
      </w:r>
      <w:r w:rsidR="00B33772" w:rsidRPr="00453937">
        <w:rPr>
          <w:bCs/>
          <w:color w:val="000000" w:themeColor="text1"/>
          <w:lang w:eastAsia="fr-FR"/>
        </w:rPr>
        <w:t>60</w:t>
      </w:r>
      <w:r w:rsidR="00CE29DE" w:rsidRPr="00453937">
        <w:rPr>
          <w:bCs/>
          <w:color w:val="000000" w:themeColor="text1"/>
          <w:lang w:eastAsia="fr-FR"/>
        </w:rPr>
        <w:t>,</w:t>
      </w:r>
      <w:r w:rsidR="00B33772" w:rsidRPr="00453937">
        <w:rPr>
          <w:bCs/>
          <w:color w:val="000000" w:themeColor="text1"/>
          <w:lang w:eastAsia="fr-FR"/>
        </w:rPr>
        <w:t>175</w:t>
      </w:r>
      <w:r w:rsidR="006C1255" w:rsidRPr="00453937">
        <w:rPr>
          <w:bCs/>
          <w:color w:val="000000" w:themeColor="text1"/>
          <w:lang w:eastAsia="fr-FR"/>
        </w:rPr>
        <w:t xml:space="preserve"> </w:t>
      </w:r>
      <w:r w:rsidRPr="00453937">
        <w:rPr>
          <w:bCs/>
          <w:color w:val="000000" w:themeColor="text1"/>
          <w:lang w:eastAsia="fr-FR"/>
        </w:rPr>
        <w:t>tonnes</w:t>
      </w:r>
    </w:p>
    <w:p w14:paraId="70B6801C" w14:textId="255434A9" w:rsidR="00245D05" w:rsidRPr="00453937" w:rsidRDefault="00245D05" w:rsidP="00245D05">
      <w:pPr>
        <w:pStyle w:val="NormalWeb"/>
        <w:numPr>
          <w:ilvl w:val="0"/>
          <w:numId w:val="7"/>
        </w:numPr>
        <w:spacing w:before="0" w:after="0"/>
        <w:jc w:val="both"/>
        <w:rPr>
          <w:bCs/>
          <w:color w:val="000000" w:themeColor="text1"/>
          <w:lang w:eastAsia="fr-FR"/>
        </w:rPr>
      </w:pPr>
      <w:r w:rsidRPr="00453937">
        <w:rPr>
          <w:bCs/>
          <w:color w:val="000000" w:themeColor="text1"/>
          <w:lang w:eastAsia="fr-FR"/>
        </w:rPr>
        <w:t xml:space="preserve">Collectif des opérateurs et marins professionnels azuréens (COMPA) : </w:t>
      </w:r>
      <w:r w:rsidR="00C00CD4" w:rsidRPr="00453937">
        <w:rPr>
          <w:bCs/>
          <w:color w:val="000000" w:themeColor="text1"/>
          <w:lang w:eastAsia="fr-FR"/>
        </w:rPr>
        <w:t>3,</w:t>
      </w:r>
      <w:r w:rsidR="00B33772" w:rsidRPr="00453937">
        <w:rPr>
          <w:bCs/>
          <w:color w:val="000000" w:themeColor="text1"/>
          <w:lang w:eastAsia="fr-FR"/>
        </w:rPr>
        <w:t>100</w:t>
      </w:r>
      <w:r w:rsidRPr="00453937">
        <w:rPr>
          <w:bCs/>
          <w:color w:val="000000" w:themeColor="text1"/>
          <w:lang w:eastAsia="fr-FR"/>
        </w:rPr>
        <w:t xml:space="preserve"> tonnes</w:t>
      </w:r>
    </w:p>
    <w:p w14:paraId="5F812624" w14:textId="736DF955" w:rsidR="00027641" w:rsidRPr="00453937" w:rsidRDefault="00027641" w:rsidP="00EE3672">
      <w:pPr>
        <w:pStyle w:val="NormalWeb"/>
        <w:numPr>
          <w:ilvl w:val="0"/>
          <w:numId w:val="7"/>
        </w:numPr>
        <w:spacing w:before="0" w:after="0"/>
        <w:jc w:val="both"/>
        <w:rPr>
          <w:bCs/>
          <w:color w:val="000000" w:themeColor="text1"/>
          <w:lang w:eastAsia="fr-FR"/>
        </w:rPr>
      </w:pPr>
      <w:r w:rsidRPr="00453937">
        <w:rPr>
          <w:bCs/>
          <w:color w:val="000000" w:themeColor="text1"/>
          <w:lang w:eastAsia="fr-FR"/>
        </w:rPr>
        <w:t xml:space="preserve">Hors fédérations : </w:t>
      </w:r>
      <w:r w:rsidR="006111EE" w:rsidRPr="00453937">
        <w:rPr>
          <w:bCs/>
          <w:color w:val="000000" w:themeColor="text1"/>
          <w:lang w:eastAsia="fr-FR"/>
        </w:rPr>
        <w:t>1,</w:t>
      </w:r>
      <w:r w:rsidR="00EC00C9">
        <w:rPr>
          <w:bCs/>
          <w:color w:val="000000" w:themeColor="text1"/>
          <w:lang w:eastAsia="fr-FR"/>
        </w:rPr>
        <w:t>800</w:t>
      </w:r>
      <w:r w:rsidR="00EE3672" w:rsidRPr="00453937">
        <w:rPr>
          <w:bCs/>
          <w:color w:val="000000" w:themeColor="text1"/>
          <w:lang w:eastAsia="fr-FR"/>
        </w:rPr>
        <w:t xml:space="preserve"> </w:t>
      </w:r>
      <w:r w:rsidRPr="00453937">
        <w:rPr>
          <w:bCs/>
          <w:color w:val="000000" w:themeColor="text1"/>
          <w:lang w:eastAsia="fr-FR"/>
        </w:rPr>
        <w:t>tonnes</w:t>
      </w:r>
    </w:p>
    <w:p w14:paraId="78A120C5" w14:textId="77777777" w:rsidR="00027641" w:rsidRPr="005C55B4" w:rsidRDefault="00027641" w:rsidP="00027641">
      <w:pPr>
        <w:pStyle w:val="NormalWeb"/>
        <w:spacing w:before="0" w:after="0"/>
        <w:ind w:left="720"/>
        <w:jc w:val="both"/>
        <w:rPr>
          <w:bCs/>
          <w:color w:val="000000" w:themeColor="text1"/>
          <w:lang w:eastAsia="fr-FR"/>
        </w:rPr>
      </w:pPr>
    </w:p>
    <w:p w14:paraId="587322C5" w14:textId="77777777" w:rsidR="00027641" w:rsidRPr="005C55B4" w:rsidRDefault="00027641" w:rsidP="00027641">
      <w:pPr>
        <w:pStyle w:val="NormalWeb"/>
        <w:spacing w:before="0" w:after="0"/>
        <w:jc w:val="both"/>
        <w:rPr>
          <w:bCs/>
          <w:color w:val="000000" w:themeColor="text1"/>
          <w:lang w:eastAsia="fr-FR"/>
        </w:rPr>
      </w:pPr>
    </w:p>
    <w:p w14:paraId="5409CD7C" w14:textId="77777777" w:rsidR="00027641" w:rsidRPr="005C55B4" w:rsidRDefault="00027641" w:rsidP="00027641">
      <w:pPr>
        <w:pStyle w:val="NormalWeb"/>
        <w:spacing w:before="0" w:after="0"/>
        <w:rPr>
          <w:bCs/>
          <w:color w:val="000000" w:themeColor="text1"/>
          <w:lang w:eastAsia="fr-FR"/>
        </w:rPr>
      </w:pPr>
    </w:p>
    <w:p w14:paraId="171CF9CC" w14:textId="77777777" w:rsidR="00027641" w:rsidRPr="005C55B4" w:rsidRDefault="00027641" w:rsidP="00027641">
      <w:pPr>
        <w:pStyle w:val="NormalWeb"/>
        <w:spacing w:before="0" w:after="0"/>
        <w:rPr>
          <w:bCs/>
          <w:color w:val="000000" w:themeColor="text1"/>
          <w:lang w:eastAsia="fr-FR"/>
        </w:rPr>
      </w:pPr>
    </w:p>
    <w:p w14:paraId="4DA7C23A" w14:textId="77777777" w:rsidR="00027641" w:rsidRPr="005C55B4" w:rsidRDefault="00027641" w:rsidP="00027641">
      <w:pPr>
        <w:pStyle w:val="NormalWeb"/>
        <w:spacing w:before="0" w:after="0"/>
        <w:jc w:val="center"/>
        <w:rPr>
          <w:b/>
          <w:bCs/>
          <w:color w:val="000000" w:themeColor="text1"/>
          <w:lang w:eastAsia="fr-FR"/>
        </w:rPr>
      </w:pPr>
      <w:r w:rsidRPr="005C55B4">
        <w:rPr>
          <w:b/>
          <w:bCs/>
          <w:color w:val="000000" w:themeColor="text1"/>
          <w:lang w:eastAsia="fr-FR"/>
        </w:rPr>
        <w:t>ANNEXE 3</w:t>
      </w:r>
    </w:p>
    <w:p w14:paraId="37D310F9" w14:textId="77777777" w:rsidR="00027641" w:rsidRPr="005C55B4" w:rsidRDefault="00027641" w:rsidP="00027641">
      <w:pPr>
        <w:pStyle w:val="NormalWeb"/>
        <w:spacing w:before="0" w:after="0"/>
        <w:jc w:val="center"/>
        <w:rPr>
          <w:b/>
          <w:bCs/>
          <w:color w:val="000000" w:themeColor="text1"/>
          <w:lang w:eastAsia="fr-FR"/>
        </w:rPr>
      </w:pPr>
      <w:r w:rsidRPr="005C55B4">
        <w:rPr>
          <w:b/>
          <w:bCs/>
          <w:color w:val="000000" w:themeColor="text1"/>
          <w:lang w:eastAsia="fr-FR"/>
        </w:rPr>
        <w:tab/>
      </w:r>
    </w:p>
    <w:p w14:paraId="373EFB7F" w14:textId="3999AFA1" w:rsidR="00027641" w:rsidRPr="005C55B4" w:rsidRDefault="00027641" w:rsidP="00027641">
      <w:pPr>
        <w:pStyle w:val="NormalWeb"/>
        <w:spacing w:before="0" w:after="0"/>
        <w:rPr>
          <w:b/>
          <w:bCs/>
          <w:color w:val="000000" w:themeColor="text1"/>
          <w:lang w:eastAsia="fr-FR"/>
        </w:rPr>
      </w:pPr>
      <w:r w:rsidRPr="005C55B4">
        <w:rPr>
          <w:b/>
          <w:bCs/>
          <w:color w:val="000000" w:themeColor="text1"/>
          <w:lang w:eastAsia="fr-FR"/>
        </w:rPr>
        <w:t>Répartition des bagues de marquage pour la campagne de pê</w:t>
      </w:r>
      <w:r w:rsidR="003A11CF" w:rsidRPr="005C55B4">
        <w:rPr>
          <w:b/>
          <w:bCs/>
          <w:color w:val="000000" w:themeColor="text1"/>
          <w:lang w:eastAsia="fr-FR"/>
        </w:rPr>
        <w:t xml:space="preserve">che de loisir du thon rouge </w:t>
      </w:r>
      <w:r w:rsidR="005C7875">
        <w:rPr>
          <w:b/>
          <w:bCs/>
          <w:color w:val="000000" w:themeColor="text1"/>
          <w:lang w:eastAsia="fr-FR"/>
        </w:rPr>
        <w:t>202</w:t>
      </w:r>
      <w:r w:rsidR="00BD2243">
        <w:rPr>
          <w:b/>
          <w:bCs/>
          <w:color w:val="000000" w:themeColor="text1"/>
          <w:lang w:eastAsia="fr-FR"/>
        </w:rPr>
        <w:t>4</w:t>
      </w:r>
    </w:p>
    <w:p w14:paraId="06430537" w14:textId="31E6EAB4" w:rsidR="00027641" w:rsidRPr="0016468B" w:rsidRDefault="0083135E" w:rsidP="00027641">
      <w:pPr>
        <w:jc w:val="both"/>
        <w:rPr>
          <w:color w:val="000000" w:themeColor="text1"/>
        </w:rPr>
      </w:pPr>
      <w:r w:rsidRPr="005C55B4">
        <w:rPr>
          <w:color w:val="000000" w:themeColor="text1"/>
        </w:rPr>
        <w:t xml:space="preserve">Pour la campagne de pêche </w:t>
      </w:r>
      <w:r w:rsidR="00822E2B" w:rsidRPr="005C55B4">
        <w:rPr>
          <w:color w:val="000000" w:themeColor="text1"/>
        </w:rPr>
        <w:t>202</w:t>
      </w:r>
      <w:r w:rsidR="00BD2243">
        <w:rPr>
          <w:color w:val="000000" w:themeColor="text1"/>
        </w:rPr>
        <w:t>4</w:t>
      </w:r>
      <w:r w:rsidR="00027641" w:rsidRPr="005C55B4">
        <w:rPr>
          <w:color w:val="000000" w:themeColor="text1"/>
        </w:rPr>
        <w:t xml:space="preserve">, </w:t>
      </w:r>
      <w:r w:rsidR="00EE3672" w:rsidRPr="006C1255">
        <w:rPr>
          <w:color w:val="000000" w:themeColor="text1"/>
        </w:rPr>
        <w:t>7299</w:t>
      </w:r>
      <w:r w:rsidR="00027641" w:rsidRPr="006C1255">
        <w:rPr>
          <w:color w:val="000000" w:themeColor="text1"/>
        </w:rPr>
        <w:t xml:space="preserve"> bagues de marquage seront attribuées et délivrées selon la </w:t>
      </w:r>
      <w:r w:rsidR="00027641" w:rsidRPr="0016468B">
        <w:rPr>
          <w:color w:val="000000" w:themeColor="text1"/>
        </w:rPr>
        <w:t>répartition suivante :</w:t>
      </w:r>
    </w:p>
    <w:p w14:paraId="0B00B0A7" w14:textId="77777777" w:rsidR="00027641" w:rsidRPr="0016468B" w:rsidRDefault="00027641" w:rsidP="00027641">
      <w:pPr>
        <w:ind w:left="720"/>
        <w:jc w:val="both"/>
        <w:rPr>
          <w:color w:val="000000" w:themeColor="text1"/>
        </w:rPr>
      </w:pPr>
    </w:p>
    <w:p w14:paraId="3485ABDE" w14:textId="4933EC23" w:rsidR="00027641" w:rsidRPr="0016468B" w:rsidRDefault="00B76D3A" w:rsidP="002F091D">
      <w:pPr>
        <w:numPr>
          <w:ilvl w:val="0"/>
          <w:numId w:val="5"/>
        </w:numPr>
        <w:jc w:val="both"/>
        <w:rPr>
          <w:color w:val="000000" w:themeColor="text1"/>
        </w:rPr>
      </w:pPr>
      <w:r w:rsidRPr="0016468B">
        <w:rPr>
          <w:color w:val="000000" w:themeColor="text1"/>
        </w:rPr>
        <w:t>6887</w:t>
      </w:r>
      <w:r w:rsidR="002F091D" w:rsidRPr="0016468B">
        <w:rPr>
          <w:color w:val="000000" w:themeColor="text1"/>
        </w:rPr>
        <w:t xml:space="preserve"> </w:t>
      </w:r>
      <w:r w:rsidR="00027641" w:rsidRPr="0016468B">
        <w:rPr>
          <w:color w:val="000000" w:themeColor="text1"/>
        </w:rPr>
        <w:t xml:space="preserve">bagues pouvant être retirées auprès de la </w:t>
      </w:r>
      <w:r w:rsidR="006C1255" w:rsidRPr="0016468B">
        <w:rPr>
          <w:color w:val="000000" w:themeColor="text1"/>
        </w:rPr>
        <w:t>Confédération « Mer et Liberté »</w:t>
      </w:r>
      <w:r w:rsidR="006653EB" w:rsidRPr="0016468B">
        <w:rPr>
          <w:color w:val="000000" w:themeColor="text1"/>
        </w:rPr>
        <w:t xml:space="preserve"> </w:t>
      </w:r>
      <w:r w:rsidR="00027641" w:rsidRPr="0016468B">
        <w:rPr>
          <w:color w:val="000000" w:themeColor="text1"/>
        </w:rPr>
        <w:t>;</w:t>
      </w:r>
    </w:p>
    <w:p w14:paraId="7750D969" w14:textId="77777777" w:rsidR="00BD2243" w:rsidRPr="0016468B" w:rsidRDefault="00BD2243" w:rsidP="00BD2243">
      <w:pPr>
        <w:ind w:left="720"/>
        <w:jc w:val="both"/>
        <w:rPr>
          <w:color w:val="000000" w:themeColor="text1"/>
        </w:rPr>
      </w:pPr>
    </w:p>
    <w:p w14:paraId="1DE40D28" w14:textId="2FCC3C59" w:rsidR="00BD2243" w:rsidRPr="0016468B" w:rsidRDefault="00B76D3A" w:rsidP="002F091D">
      <w:pPr>
        <w:numPr>
          <w:ilvl w:val="0"/>
          <w:numId w:val="5"/>
        </w:numPr>
        <w:jc w:val="both"/>
        <w:rPr>
          <w:color w:val="000000" w:themeColor="text1"/>
        </w:rPr>
      </w:pPr>
      <w:r w:rsidRPr="0016468B">
        <w:rPr>
          <w:bCs/>
          <w:color w:val="000000" w:themeColor="text1"/>
          <w:lang w:eastAsia="fr-FR"/>
        </w:rPr>
        <w:t xml:space="preserve">290 </w:t>
      </w:r>
      <w:r w:rsidR="00BD2243" w:rsidRPr="0016468B">
        <w:rPr>
          <w:bCs/>
          <w:color w:val="000000" w:themeColor="text1"/>
          <w:lang w:eastAsia="fr-FR"/>
        </w:rPr>
        <w:t>bagues allouées au collectif des opérateurs et marins professionnels azuréens (COMPA) </w:t>
      </w:r>
    </w:p>
    <w:p w14:paraId="117EBFAE" w14:textId="277D014D" w:rsidR="00027641" w:rsidRPr="005C55B4" w:rsidRDefault="00027641" w:rsidP="001F38D2">
      <w:pPr>
        <w:jc w:val="both"/>
        <w:rPr>
          <w:color w:val="000000" w:themeColor="text1"/>
        </w:rPr>
      </w:pPr>
    </w:p>
    <w:p w14:paraId="468C3227" w14:textId="67858B88" w:rsidR="00027641" w:rsidRPr="005C55B4" w:rsidRDefault="002A5BA8" w:rsidP="001F38D2">
      <w:pPr>
        <w:numPr>
          <w:ilvl w:val="0"/>
          <w:numId w:val="5"/>
        </w:numPr>
        <w:jc w:val="both"/>
        <w:rPr>
          <w:color w:val="000000" w:themeColor="text1"/>
        </w:rPr>
      </w:pPr>
      <w:r w:rsidRPr="006C1255">
        <w:rPr>
          <w:color w:val="000000" w:themeColor="text1"/>
        </w:rPr>
        <w:t>122</w:t>
      </w:r>
      <w:r w:rsidR="00027641" w:rsidRPr="006C1255">
        <w:rPr>
          <w:color w:val="000000" w:themeColor="text1"/>
        </w:rPr>
        <w:t xml:space="preserve"> </w:t>
      </w:r>
      <w:r w:rsidR="00027641" w:rsidRPr="005C55B4">
        <w:rPr>
          <w:color w:val="000000" w:themeColor="text1"/>
        </w:rPr>
        <w:t>bagues destinées aux pêcheurs non adhérents à l’une des fédérations de pêcheurs de loisir précitées qui en font la demande auprès</w:t>
      </w:r>
      <w:r w:rsidR="00643465">
        <w:rPr>
          <w:color w:val="000000" w:themeColor="text1"/>
        </w:rPr>
        <w:t xml:space="preserve"> de</w:t>
      </w:r>
      <w:r w:rsidR="00027641" w:rsidRPr="005C55B4">
        <w:rPr>
          <w:color w:val="000000" w:themeColor="text1"/>
        </w:rPr>
        <w:t xml:space="preserve"> </w:t>
      </w:r>
      <w:r w:rsidR="001A0468">
        <w:rPr>
          <w:color w:val="000000" w:themeColor="text1"/>
        </w:rPr>
        <w:t xml:space="preserve">la </w:t>
      </w:r>
      <w:r w:rsidR="001A0468">
        <w:rPr>
          <w:color w:val="000000" w:themeColor="text1"/>
          <w:lang w:eastAsia="fr-FR"/>
        </w:rPr>
        <w:t>D</w:t>
      </w:r>
      <w:r w:rsidR="001A0468" w:rsidRPr="00F57D12">
        <w:rPr>
          <w:color w:val="000000" w:themeColor="text1"/>
          <w:lang w:eastAsia="fr-FR"/>
        </w:rPr>
        <w:t>irecti</w:t>
      </w:r>
      <w:r w:rsidR="001A0468">
        <w:rPr>
          <w:color w:val="000000" w:themeColor="text1"/>
          <w:lang w:eastAsia="fr-FR"/>
        </w:rPr>
        <w:t>on de la mer et du littoral de C</w:t>
      </w:r>
      <w:r w:rsidR="001A0468" w:rsidRPr="00F57D12">
        <w:rPr>
          <w:color w:val="000000" w:themeColor="text1"/>
          <w:lang w:eastAsia="fr-FR"/>
        </w:rPr>
        <w:t>orse</w:t>
      </w:r>
      <w:r w:rsidR="00027641" w:rsidRPr="005C55B4">
        <w:rPr>
          <w:color w:val="000000" w:themeColor="text1"/>
        </w:rPr>
        <w:t xml:space="preserve"> </w:t>
      </w:r>
      <w:r w:rsidR="00643465">
        <w:rPr>
          <w:color w:val="000000" w:themeColor="text1"/>
        </w:rPr>
        <w:t xml:space="preserve">ou </w:t>
      </w:r>
      <w:r w:rsidR="00643465" w:rsidRPr="005C55B4">
        <w:rPr>
          <w:color w:val="000000" w:themeColor="text1"/>
        </w:rPr>
        <w:t>de la Direction interrégionale de la mer</w:t>
      </w:r>
      <w:r w:rsidR="00643465">
        <w:rPr>
          <w:color w:val="000000" w:themeColor="text1"/>
        </w:rPr>
        <w:t xml:space="preserve"> </w:t>
      </w:r>
      <w:r w:rsidR="00027641" w:rsidRPr="005C55B4">
        <w:rPr>
          <w:color w:val="000000" w:themeColor="text1"/>
        </w:rPr>
        <w:t>leur délivrant l’autorisation de pêche par le biais du formulaire « Demande d’autorisation de pêche de loisir du thon rouge ».</w:t>
      </w:r>
    </w:p>
    <w:p w14:paraId="0B6CE800" w14:textId="77777777" w:rsidR="00027641" w:rsidRPr="005C55B4" w:rsidRDefault="00027641" w:rsidP="001F38D2">
      <w:pPr>
        <w:jc w:val="both"/>
        <w:rPr>
          <w:color w:val="000000" w:themeColor="text1"/>
        </w:rPr>
      </w:pPr>
    </w:p>
    <w:p w14:paraId="6C0CF5B4" w14:textId="6E7BA0CC" w:rsidR="00027641" w:rsidRPr="005C55B4" w:rsidRDefault="00027641" w:rsidP="001F38D2">
      <w:pPr>
        <w:pStyle w:val="NormalWeb"/>
        <w:spacing w:before="0" w:after="0"/>
        <w:jc w:val="both"/>
        <w:rPr>
          <w:color w:val="000000" w:themeColor="text1"/>
        </w:rPr>
      </w:pPr>
      <w:r w:rsidRPr="005C55B4">
        <w:rPr>
          <w:color w:val="000000" w:themeColor="text1"/>
        </w:rPr>
        <w:t xml:space="preserve">Les bagues peuvent être retirées auprès de </w:t>
      </w:r>
      <w:r w:rsidR="001A0468">
        <w:rPr>
          <w:color w:val="000000" w:themeColor="text1"/>
        </w:rPr>
        <w:t>l’autorité administrative</w:t>
      </w:r>
      <w:r w:rsidRPr="005C55B4">
        <w:rPr>
          <w:color w:val="000000" w:themeColor="text1"/>
        </w:rPr>
        <w:t xml:space="preserve"> leur délivrant l’autorisation de pêche. Une seule demande de bague par </w:t>
      </w:r>
      <w:r w:rsidR="001A0468" w:rsidRPr="001A0468">
        <w:rPr>
          <w:color w:val="000000" w:themeColor="text1"/>
        </w:rPr>
        <w:t xml:space="preserve">Direction interrégionale de la mer ou </w:t>
      </w:r>
      <w:r w:rsidR="00643465">
        <w:rPr>
          <w:color w:val="000000" w:themeColor="text1"/>
        </w:rPr>
        <w:t xml:space="preserve">par </w:t>
      </w:r>
      <w:r w:rsidR="001A0468" w:rsidRPr="001A0468">
        <w:rPr>
          <w:color w:val="000000" w:themeColor="text1"/>
        </w:rPr>
        <w:t>la Direction de la mer et du littoral de Corse</w:t>
      </w:r>
      <w:r w:rsidRPr="005C55B4">
        <w:rPr>
          <w:color w:val="000000" w:themeColor="text1"/>
        </w:rPr>
        <w:t xml:space="preserve"> peut être effectuée. </w:t>
      </w:r>
    </w:p>
    <w:p w14:paraId="483AF2F3" w14:textId="3B77BC53" w:rsidR="00027641" w:rsidRPr="005C55B4" w:rsidRDefault="00027641" w:rsidP="001F38D2">
      <w:pPr>
        <w:pStyle w:val="NormalWeb"/>
        <w:spacing w:before="0" w:after="0"/>
        <w:jc w:val="both"/>
        <w:rPr>
          <w:color w:val="000000" w:themeColor="text1"/>
        </w:rPr>
      </w:pPr>
      <w:r w:rsidRPr="005C55B4">
        <w:rPr>
          <w:color w:val="000000" w:themeColor="text1"/>
        </w:rPr>
        <w:t>En outre, les 1</w:t>
      </w:r>
      <w:r w:rsidR="003B5A81">
        <w:rPr>
          <w:color w:val="000000" w:themeColor="text1"/>
        </w:rPr>
        <w:t>22</w:t>
      </w:r>
      <w:r w:rsidRPr="005C55B4">
        <w:rPr>
          <w:color w:val="000000" w:themeColor="text1"/>
        </w:rPr>
        <w:t xml:space="preserve"> bagues précitées sont réparties de la manière suivante : </w:t>
      </w:r>
    </w:p>
    <w:p w14:paraId="18873829" w14:textId="77777777" w:rsidR="00027641" w:rsidRPr="005C55B4" w:rsidRDefault="00027641" w:rsidP="001F38D2">
      <w:pPr>
        <w:pStyle w:val="NormalWeb"/>
        <w:spacing w:before="0" w:after="0"/>
        <w:jc w:val="both"/>
        <w:rPr>
          <w:color w:val="000000" w:themeColor="text1"/>
        </w:rPr>
      </w:pPr>
    </w:p>
    <w:p w14:paraId="1682353E" w14:textId="76E4E53D" w:rsidR="00027641" w:rsidRPr="00CE29DE" w:rsidRDefault="00CA672A" w:rsidP="001F38D2">
      <w:pPr>
        <w:pStyle w:val="NormalWeb"/>
        <w:numPr>
          <w:ilvl w:val="0"/>
          <w:numId w:val="6"/>
        </w:numPr>
        <w:spacing w:before="0" w:after="0"/>
        <w:jc w:val="both"/>
        <w:rPr>
          <w:color w:val="000000" w:themeColor="text1"/>
        </w:rPr>
      </w:pPr>
      <w:r w:rsidRPr="00CE29DE">
        <w:rPr>
          <w:color w:val="000000" w:themeColor="text1"/>
        </w:rPr>
        <w:lastRenderedPageBreak/>
        <w:t>70</w:t>
      </w:r>
      <w:r w:rsidR="00027641" w:rsidRPr="00CE29DE">
        <w:rPr>
          <w:color w:val="000000" w:themeColor="text1"/>
        </w:rPr>
        <w:t xml:space="preserve"> bagues, pour la Direction interrégionale de la mer Méditerranée (DIRM MED)</w:t>
      </w:r>
      <w:r w:rsidR="00F57D12" w:rsidRPr="00CE29DE">
        <w:rPr>
          <w:color w:val="000000" w:themeColor="text1"/>
        </w:rPr>
        <w:t xml:space="preserve">, dont </w:t>
      </w:r>
      <w:r w:rsidR="00DD0D4B" w:rsidRPr="00CE29DE">
        <w:rPr>
          <w:color w:val="000000" w:themeColor="text1"/>
        </w:rPr>
        <w:t>4</w:t>
      </w:r>
      <w:r w:rsidR="003B5A81" w:rsidRPr="00CE29DE">
        <w:rPr>
          <w:color w:val="000000" w:themeColor="text1"/>
        </w:rPr>
        <w:t>5</w:t>
      </w:r>
      <w:r w:rsidR="00DA07E7" w:rsidRPr="00CE29DE">
        <w:rPr>
          <w:color w:val="000000" w:themeColor="text1"/>
        </w:rPr>
        <w:t xml:space="preserve"> bagues sont affectées aux </w:t>
      </w:r>
      <w:r w:rsidR="00F57D12" w:rsidRPr="00CE29DE">
        <w:rPr>
          <w:color w:val="000000" w:themeColor="text1"/>
        </w:rPr>
        <w:t xml:space="preserve">demandes par téléprocédure et </w:t>
      </w:r>
      <w:r w:rsidR="00DD0D4B" w:rsidRPr="00CE29DE">
        <w:rPr>
          <w:color w:val="000000" w:themeColor="text1"/>
        </w:rPr>
        <w:t>2</w:t>
      </w:r>
      <w:r w:rsidR="003B5A81" w:rsidRPr="00CE29DE">
        <w:rPr>
          <w:color w:val="000000" w:themeColor="text1"/>
        </w:rPr>
        <w:t>5</w:t>
      </w:r>
      <w:r w:rsidR="00DA07E7" w:rsidRPr="00CE29DE">
        <w:rPr>
          <w:color w:val="000000" w:themeColor="text1"/>
        </w:rPr>
        <w:t xml:space="preserve"> bagues sont affectées aux demandes par envoi postal</w:t>
      </w:r>
      <w:r w:rsidR="00027641" w:rsidRPr="00CE29DE">
        <w:rPr>
          <w:color w:val="000000" w:themeColor="text1"/>
        </w:rPr>
        <w:t> ;</w:t>
      </w:r>
    </w:p>
    <w:p w14:paraId="1C4155C8" w14:textId="77777777" w:rsidR="00027641" w:rsidRPr="00CE29DE" w:rsidRDefault="00027641" w:rsidP="001F38D2">
      <w:pPr>
        <w:pStyle w:val="NormalWeb"/>
        <w:spacing w:before="0" w:after="0"/>
        <w:jc w:val="both"/>
        <w:rPr>
          <w:color w:val="000000" w:themeColor="text1"/>
        </w:rPr>
      </w:pPr>
    </w:p>
    <w:p w14:paraId="11848D5C" w14:textId="14FD7F2B" w:rsidR="00027641" w:rsidRPr="00CE29DE" w:rsidRDefault="00CA672A" w:rsidP="001F38D2">
      <w:pPr>
        <w:pStyle w:val="NormalWeb"/>
        <w:numPr>
          <w:ilvl w:val="0"/>
          <w:numId w:val="6"/>
        </w:numPr>
        <w:spacing w:before="0" w:after="0"/>
        <w:jc w:val="both"/>
        <w:rPr>
          <w:color w:val="000000" w:themeColor="text1"/>
        </w:rPr>
      </w:pPr>
      <w:r w:rsidRPr="00CE29DE">
        <w:rPr>
          <w:color w:val="000000" w:themeColor="text1"/>
        </w:rPr>
        <w:t>14</w:t>
      </w:r>
      <w:r w:rsidR="00027641" w:rsidRPr="00CE29DE">
        <w:rPr>
          <w:color w:val="000000" w:themeColor="text1"/>
        </w:rPr>
        <w:t xml:space="preserve"> bagues, pour la Direction interrégionale de </w:t>
      </w:r>
      <w:r w:rsidR="00DA07E7" w:rsidRPr="00CE29DE">
        <w:rPr>
          <w:color w:val="000000" w:themeColor="text1"/>
        </w:rPr>
        <w:t xml:space="preserve">la mer Sud Atlantique (DIRM SA), dont </w:t>
      </w:r>
      <w:r w:rsidR="00DD0D4B" w:rsidRPr="00CE29DE">
        <w:rPr>
          <w:color w:val="000000" w:themeColor="text1"/>
        </w:rPr>
        <w:t>10</w:t>
      </w:r>
      <w:r w:rsidR="00DA07E7" w:rsidRPr="00CE29DE">
        <w:rPr>
          <w:color w:val="000000" w:themeColor="text1"/>
        </w:rPr>
        <w:t xml:space="preserve"> bagues sont affectées aux demandes par téléprocédure et </w:t>
      </w:r>
      <w:r w:rsidR="00DD0D4B" w:rsidRPr="00CE29DE">
        <w:rPr>
          <w:color w:val="000000" w:themeColor="text1"/>
        </w:rPr>
        <w:t>4</w:t>
      </w:r>
      <w:r w:rsidR="00DA07E7" w:rsidRPr="00CE29DE">
        <w:rPr>
          <w:color w:val="000000" w:themeColor="text1"/>
        </w:rPr>
        <w:t xml:space="preserve"> bagues sont affectées aux demandes par envoi postal </w:t>
      </w:r>
      <w:r w:rsidR="00027641" w:rsidRPr="00CE29DE">
        <w:rPr>
          <w:color w:val="000000" w:themeColor="text1"/>
        </w:rPr>
        <w:t>;</w:t>
      </w:r>
    </w:p>
    <w:p w14:paraId="252FC2A3" w14:textId="77777777" w:rsidR="00027641" w:rsidRPr="00CE29DE" w:rsidRDefault="00027641" w:rsidP="001F38D2">
      <w:pPr>
        <w:pStyle w:val="Paragraphedeliste"/>
        <w:jc w:val="both"/>
        <w:rPr>
          <w:color w:val="000000" w:themeColor="text1"/>
        </w:rPr>
      </w:pPr>
    </w:p>
    <w:p w14:paraId="344AB43E" w14:textId="7AD26599" w:rsidR="00027641" w:rsidRPr="00CE29DE" w:rsidRDefault="00027641" w:rsidP="001F38D2">
      <w:pPr>
        <w:pStyle w:val="NormalWeb"/>
        <w:numPr>
          <w:ilvl w:val="0"/>
          <w:numId w:val="10"/>
        </w:numPr>
        <w:spacing w:before="0" w:after="0"/>
        <w:jc w:val="both"/>
        <w:rPr>
          <w:color w:val="000000" w:themeColor="text1"/>
        </w:rPr>
      </w:pPr>
      <w:r w:rsidRPr="00CE29DE">
        <w:rPr>
          <w:color w:val="000000" w:themeColor="text1"/>
        </w:rPr>
        <w:t xml:space="preserve"> </w:t>
      </w:r>
      <w:r w:rsidR="00CA672A" w:rsidRPr="00CE29DE">
        <w:rPr>
          <w:color w:val="000000" w:themeColor="text1"/>
        </w:rPr>
        <w:t>14</w:t>
      </w:r>
      <w:r w:rsidRPr="00CE29DE">
        <w:rPr>
          <w:color w:val="000000" w:themeColor="text1"/>
        </w:rPr>
        <w:t xml:space="preserve"> bagues, pour la Direction interrégionale de la mer Nord Atlantique Manche Ouest (DIRM NAMO)</w:t>
      </w:r>
      <w:r w:rsidR="00DA07E7" w:rsidRPr="00CE29DE">
        <w:rPr>
          <w:color w:val="000000" w:themeColor="text1"/>
        </w:rPr>
        <w:t xml:space="preserve">, dont </w:t>
      </w:r>
      <w:r w:rsidR="00DD0D4B" w:rsidRPr="00CE29DE">
        <w:rPr>
          <w:color w:val="000000" w:themeColor="text1"/>
        </w:rPr>
        <w:t>10</w:t>
      </w:r>
      <w:r w:rsidR="00DA07E7" w:rsidRPr="00CE29DE">
        <w:rPr>
          <w:color w:val="000000" w:themeColor="text1"/>
        </w:rPr>
        <w:t xml:space="preserve"> bagues sont affectées aux demandes par téléprocédure et </w:t>
      </w:r>
      <w:r w:rsidR="00DD0D4B" w:rsidRPr="00CE29DE">
        <w:rPr>
          <w:color w:val="000000" w:themeColor="text1"/>
        </w:rPr>
        <w:t>4</w:t>
      </w:r>
      <w:r w:rsidR="00DA07E7" w:rsidRPr="00CE29DE">
        <w:rPr>
          <w:color w:val="000000" w:themeColor="text1"/>
        </w:rPr>
        <w:t xml:space="preserve"> bagues sont affectées aux demandes par envoi postal</w:t>
      </w:r>
      <w:r w:rsidRPr="00CE29DE">
        <w:rPr>
          <w:color w:val="000000" w:themeColor="text1"/>
        </w:rPr>
        <w:t>.</w:t>
      </w:r>
    </w:p>
    <w:p w14:paraId="30F17DE0" w14:textId="77777777" w:rsidR="00027641" w:rsidRPr="00CE29DE" w:rsidRDefault="00027641" w:rsidP="001F38D2">
      <w:pPr>
        <w:pStyle w:val="NormalWeb"/>
        <w:spacing w:before="0" w:after="0"/>
        <w:ind w:left="720"/>
        <w:jc w:val="both"/>
        <w:rPr>
          <w:color w:val="000000" w:themeColor="text1"/>
        </w:rPr>
      </w:pPr>
    </w:p>
    <w:p w14:paraId="3B76BB90" w14:textId="76747F8D" w:rsidR="00027641" w:rsidRPr="00CE29DE" w:rsidRDefault="00CA672A" w:rsidP="001F38D2">
      <w:pPr>
        <w:pStyle w:val="NormalWeb"/>
        <w:numPr>
          <w:ilvl w:val="0"/>
          <w:numId w:val="6"/>
        </w:numPr>
        <w:spacing w:before="0" w:after="0"/>
        <w:jc w:val="both"/>
        <w:rPr>
          <w:color w:val="000000" w:themeColor="text1"/>
          <w:lang w:eastAsia="fr-FR"/>
        </w:rPr>
      </w:pPr>
      <w:r w:rsidRPr="00CE29DE">
        <w:rPr>
          <w:color w:val="000000" w:themeColor="text1"/>
          <w:lang w:eastAsia="fr-FR"/>
        </w:rPr>
        <w:t>14</w:t>
      </w:r>
      <w:r w:rsidR="00027641" w:rsidRPr="00CE29DE">
        <w:rPr>
          <w:color w:val="000000" w:themeColor="text1"/>
          <w:lang w:eastAsia="fr-FR"/>
        </w:rPr>
        <w:t xml:space="preserve"> bagues pour la Direction interrégionale Manche Est Mer du Nord (DIRM MEMN)</w:t>
      </w:r>
      <w:r w:rsidR="00DA07E7" w:rsidRPr="00CE29DE">
        <w:rPr>
          <w:color w:val="000000" w:themeColor="text1"/>
          <w:lang w:eastAsia="fr-FR"/>
        </w:rPr>
        <w:t xml:space="preserve">, </w:t>
      </w:r>
      <w:r w:rsidR="00DA07E7" w:rsidRPr="00CE29DE">
        <w:rPr>
          <w:color w:val="000000" w:themeColor="text1"/>
        </w:rPr>
        <w:t xml:space="preserve">dont </w:t>
      </w:r>
      <w:r w:rsidR="00DD0D4B" w:rsidRPr="00CE29DE">
        <w:rPr>
          <w:color w:val="000000" w:themeColor="text1"/>
        </w:rPr>
        <w:t>10</w:t>
      </w:r>
      <w:r w:rsidR="00DA07E7" w:rsidRPr="00CE29DE">
        <w:rPr>
          <w:color w:val="000000" w:themeColor="text1"/>
        </w:rPr>
        <w:t xml:space="preserve"> bagues sont affectées aux demandes par téléprocédure et </w:t>
      </w:r>
      <w:r w:rsidR="00DD0D4B" w:rsidRPr="00CE29DE">
        <w:rPr>
          <w:color w:val="000000" w:themeColor="text1"/>
        </w:rPr>
        <w:t>4</w:t>
      </w:r>
      <w:r w:rsidR="00DA07E7" w:rsidRPr="00CE29DE">
        <w:rPr>
          <w:color w:val="000000" w:themeColor="text1"/>
        </w:rPr>
        <w:t xml:space="preserve"> bagues sont affectées aux demandes par envoi postal</w:t>
      </w:r>
      <w:r w:rsidR="00027641" w:rsidRPr="00CE29DE">
        <w:rPr>
          <w:color w:val="000000" w:themeColor="text1"/>
          <w:lang w:eastAsia="fr-FR"/>
        </w:rPr>
        <w:t>.</w:t>
      </w:r>
    </w:p>
    <w:p w14:paraId="0694F91C" w14:textId="1FD6B6E7" w:rsidR="00F57D12" w:rsidRPr="00CE29DE" w:rsidRDefault="00F57D12" w:rsidP="00F57D12">
      <w:pPr>
        <w:pStyle w:val="NormalWeb"/>
        <w:spacing w:before="0" w:after="0"/>
        <w:ind w:left="360"/>
        <w:jc w:val="both"/>
        <w:rPr>
          <w:color w:val="000000" w:themeColor="text1"/>
          <w:lang w:eastAsia="fr-FR"/>
        </w:rPr>
      </w:pPr>
    </w:p>
    <w:p w14:paraId="592E6463" w14:textId="7B63F6C7" w:rsidR="00F57D12" w:rsidRPr="00CE29DE" w:rsidRDefault="00CA672A" w:rsidP="00F57D12">
      <w:pPr>
        <w:pStyle w:val="NormalWeb"/>
        <w:numPr>
          <w:ilvl w:val="0"/>
          <w:numId w:val="10"/>
        </w:numPr>
        <w:spacing w:before="0" w:after="0"/>
        <w:jc w:val="both"/>
        <w:rPr>
          <w:color w:val="000000" w:themeColor="text1"/>
          <w:lang w:eastAsia="fr-FR"/>
        </w:rPr>
      </w:pPr>
      <w:r w:rsidRPr="00CE29DE">
        <w:rPr>
          <w:color w:val="000000" w:themeColor="text1"/>
          <w:lang w:eastAsia="fr-FR"/>
        </w:rPr>
        <w:t>10</w:t>
      </w:r>
      <w:r w:rsidR="00F57D12" w:rsidRPr="00CE29DE">
        <w:rPr>
          <w:color w:val="000000" w:themeColor="text1"/>
          <w:lang w:eastAsia="fr-FR"/>
        </w:rPr>
        <w:t xml:space="preserve"> bagues pour la Direction de la mer et du littoral de Corse (DMLC) dont</w:t>
      </w:r>
      <w:r w:rsidRPr="00CE29DE">
        <w:rPr>
          <w:color w:val="000000" w:themeColor="text1"/>
          <w:lang w:eastAsia="fr-FR"/>
        </w:rPr>
        <w:t xml:space="preserve"> </w:t>
      </w:r>
      <w:r w:rsidR="00DD0D4B" w:rsidRPr="00CE29DE">
        <w:rPr>
          <w:color w:val="000000" w:themeColor="text1"/>
          <w:lang w:eastAsia="fr-FR"/>
        </w:rPr>
        <w:t>7</w:t>
      </w:r>
      <w:r w:rsidR="00F57D12" w:rsidRPr="00CE29DE">
        <w:rPr>
          <w:color w:val="000000" w:themeColor="text1"/>
          <w:lang w:eastAsia="fr-FR"/>
        </w:rPr>
        <w:t xml:space="preserve"> bagues sont affectées aux demandes par téléprocédure et </w:t>
      </w:r>
      <w:r w:rsidR="00DD0D4B" w:rsidRPr="00CE29DE">
        <w:rPr>
          <w:color w:val="000000" w:themeColor="text1"/>
          <w:lang w:eastAsia="fr-FR"/>
        </w:rPr>
        <w:t>3</w:t>
      </w:r>
      <w:r w:rsidR="00F57D12" w:rsidRPr="00CE29DE">
        <w:rPr>
          <w:color w:val="000000" w:themeColor="text1"/>
          <w:lang w:eastAsia="fr-FR"/>
        </w:rPr>
        <w:t xml:space="preserve"> bagues sont affectées aux demandes par envoi postal.</w:t>
      </w:r>
    </w:p>
    <w:p w14:paraId="0B338042" w14:textId="472237FD" w:rsidR="00F57D12" w:rsidRPr="005C55B4" w:rsidRDefault="00F57D12" w:rsidP="00F57D12">
      <w:pPr>
        <w:pStyle w:val="NormalWeb"/>
        <w:spacing w:before="0" w:after="0"/>
        <w:jc w:val="both"/>
        <w:rPr>
          <w:color w:val="000000" w:themeColor="text1"/>
          <w:lang w:eastAsia="fr-FR"/>
        </w:rPr>
      </w:pPr>
    </w:p>
    <w:p w14:paraId="55065E33" w14:textId="77777777" w:rsidR="00027641" w:rsidRPr="005C55B4" w:rsidRDefault="00027641" w:rsidP="001F38D2">
      <w:pPr>
        <w:pStyle w:val="NormalWeb"/>
        <w:spacing w:before="0" w:after="0"/>
        <w:ind w:left="720"/>
        <w:jc w:val="both"/>
        <w:rPr>
          <w:color w:val="000000" w:themeColor="text1"/>
          <w:lang w:eastAsia="fr-FR"/>
        </w:rPr>
      </w:pPr>
      <w:r w:rsidRPr="005C55B4">
        <w:rPr>
          <w:color w:val="000000" w:themeColor="text1"/>
          <w:lang w:eastAsia="fr-FR"/>
        </w:rPr>
        <w:t xml:space="preserve"> </w:t>
      </w:r>
    </w:p>
    <w:p w14:paraId="7058B107" w14:textId="342EB9AB" w:rsidR="00027641" w:rsidRPr="00027641" w:rsidRDefault="00027641" w:rsidP="001F38D2">
      <w:pPr>
        <w:jc w:val="both"/>
        <w:rPr>
          <w:color w:val="000000" w:themeColor="text1"/>
        </w:rPr>
      </w:pPr>
      <w:r w:rsidRPr="005C55B4">
        <w:rPr>
          <w:color w:val="000000" w:themeColor="text1"/>
          <w:lang w:eastAsia="fr-FR"/>
        </w:rPr>
        <w:t xml:space="preserve">La délivrance des bagues de marquage, est alors effectué dans l’ordre </w:t>
      </w:r>
      <w:r w:rsidR="006C1CA9" w:rsidRPr="005C55B4">
        <w:rPr>
          <w:color w:val="000000" w:themeColor="text1"/>
          <w:lang w:eastAsia="fr-FR"/>
        </w:rPr>
        <w:t xml:space="preserve">d’envoi </w:t>
      </w:r>
      <w:r w:rsidRPr="005C55B4">
        <w:rPr>
          <w:color w:val="000000" w:themeColor="text1"/>
          <w:lang w:eastAsia="fr-FR"/>
        </w:rPr>
        <w:t>des demandes</w:t>
      </w:r>
      <w:r w:rsidR="002A1161">
        <w:rPr>
          <w:color w:val="000000" w:themeColor="text1"/>
          <w:lang w:eastAsia="fr-FR"/>
        </w:rPr>
        <w:t>, que ce soit par envoi postal,</w:t>
      </w:r>
      <w:r w:rsidRPr="005C55B4">
        <w:rPr>
          <w:color w:val="000000" w:themeColor="text1"/>
          <w:lang w:eastAsia="fr-FR"/>
        </w:rPr>
        <w:t xml:space="preserve"> cachet de la poste faisant foi, ou par téléprocédure</w:t>
      </w:r>
      <w:r w:rsidR="000E1109">
        <w:rPr>
          <w:color w:val="000000" w:themeColor="text1"/>
          <w:lang w:eastAsia="fr-FR"/>
        </w:rPr>
        <w:t>,</w:t>
      </w:r>
      <w:r w:rsidRPr="005C55B4">
        <w:rPr>
          <w:color w:val="000000" w:themeColor="text1"/>
          <w:lang w:eastAsia="fr-FR"/>
        </w:rPr>
        <w:t xml:space="preserve"> jusqu’à épuisement du nombre de bagues alloué à </w:t>
      </w:r>
      <w:r w:rsidR="002A1161">
        <w:rPr>
          <w:color w:val="000000" w:themeColor="text1"/>
          <w:lang w:eastAsia="fr-FR"/>
        </w:rPr>
        <w:t>chacun des types d’envoi</w:t>
      </w:r>
      <w:r w:rsidRPr="005C55B4">
        <w:rPr>
          <w:color w:val="000000" w:themeColor="text1"/>
          <w:lang w:eastAsia="fr-FR"/>
        </w:rPr>
        <w:t>.</w:t>
      </w:r>
      <w:r w:rsidR="00CD37A4">
        <w:rPr>
          <w:color w:val="000000" w:themeColor="text1"/>
          <w:lang w:eastAsia="fr-FR"/>
        </w:rPr>
        <w:t xml:space="preserve"> </w:t>
      </w:r>
      <w:r w:rsidR="00CD37A4" w:rsidRPr="006653EB">
        <w:rPr>
          <w:color w:val="000000" w:themeColor="text1"/>
          <w:lang w:eastAsia="fr-FR"/>
        </w:rPr>
        <w:t>Si l’ordre d’envoi postal des demandes ne permet pas de départager les bagues, il sera procédé à un tirage au sort</w:t>
      </w:r>
      <w:r w:rsidR="003F6791">
        <w:rPr>
          <w:color w:val="000000" w:themeColor="text1"/>
          <w:lang w:eastAsia="fr-FR"/>
        </w:rPr>
        <w:t xml:space="preserve"> par l’autorité en charge de la délivrance des autorisations</w:t>
      </w:r>
      <w:r w:rsidR="00CD37A4" w:rsidRPr="006653EB">
        <w:rPr>
          <w:color w:val="000000" w:themeColor="text1"/>
          <w:lang w:eastAsia="fr-FR"/>
        </w:rPr>
        <w:t>.</w:t>
      </w:r>
    </w:p>
    <w:p w14:paraId="158C45F8" w14:textId="77777777" w:rsidR="00027641" w:rsidRPr="00027641" w:rsidRDefault="00027641" w:rsidP="00027641">
      <w:pPr>
        <w:rPr>
          <w:color w:val="000000" w:themeColor="text1"/>
        </w:rPr>
      </w:pPr>
    </w:p>
    <w:p w14:paraId="4164E847" w14:textId="77777777" w:rsidR="003C0CD3" w:rsidRPr="00027641" w:rsidRDefault="001216BE">
      <w:pPr>
        <w:rPr>
          <w:color w:val="000000" w:themeColor="text1"/>
        </w:rPr>
      </w:pPr>
    </w:p>
    <w:sectPr w:rsidR="003C0CD3" w:rsidRPr="00027641" w:rsidSect="00AD6828">
      <w:headerReference w:type="even" r:id="rId9"/>
      <w:headerReference w:type="default" r:id="rId10"/>
      <w:footerReference w:type="even" r:id="rId11"/>
      <w:footerReference w:type="default" r:id="rId12"/>
      <w:headerReference w:type="first" r:id="rId13"/>
      <w:footerReference w:type="first" r:id="rId14"/>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B5F69" w14:textId="77777777" w:rsidR="00E87620" w:rsidRDefault="00E87620" w:rsidP="00027641">
      <w:r>
        <w:separator/>
      </w:r>
    </w:p>
  </w:endnote>
  <w:endnote w:type="continuationSeparator" w:id="0">
    <w:p w14:paraId="44319C05" w14:textId="77777777" w:rsidR="00E87620" w:rsidRDefault="00E87620" w:rsidP="00027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AE729" w14:textId="77777777" w:rsidR="007C2B6B" w:rsidRDefault="007C2B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7563" w14:textId="77777777" w:rsidR="007C2B6B" w:rsidRDefault="007C2B6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AAD03" w14:textId="77777777" w:rsidR="007C2B6B" w:rsidRDefault="007C2B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E754" w14:textId="77777777" w:rsidR="00E87620" w:rsidRDefault="00E87620" w:rsidP="00027641">
      <w:r>
        <w:separator/>
      </w:r>
    </w:p>
  </w:footnote>
  <w:footnote w:type="continuationSeparator" w:id="0">
    <w:p w14:paraId="2CD8F3C5" w14:textId="77777777" w:rsidR="00E87620" w:rsidRDefault="00E87620" w:rsidP="00027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1A497" w14:textId="480329D3" w:rsidR="007C2B6B" w:rsidRDefault="007C2B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1ED7" w14:textId="3C68692E" w:rsidR="00BA306C" w:rsidRDefault="001216BE" w:rsidP="00CD391F">
    <w:pPr>
      <w:pStyle w:val="En-tte"/>
      <w:jc w:val="center"/>
    </w:pPr>
  </w:p>
  <w:p w14:paraId="3AABEFB4" w14:textId="77777777" w:rsidR="00BA306C" w:rsidRDefault="001216BE" w:rsidP="00CD391F">
    <w:pPr>
      <w:pStyle w:val="En-tt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791B6" w14:textId="11AD7F8E" w:rsidR="007C2B6B" w:rsidRDefault="007C2B6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68EDDD8"/>
    <w:lvl w:ilvl="0">
      <w:start w:val="1"/>
      <w:numFmt w:val="bullet"/>
      <w:pStyle w:val="Titre1"/>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FCA7D3B"/>
    <w:multiLevelType w:val="hybridMultilevel"/>
    <w:tmpl w:val="7AD48F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0546A7"/>
    <w:multiLevelType w:val="multilevel"/>
    <w:tmpl w:val="895CF75E"/>
    <w:lvl w:ilvl="0">
      <w:start w:val="1"/>
      <w:numFmt w:val="bullet"/>
      <w:lvlText w:val=""/>
      <w:lvlJc w:val="left"/>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 w15:restartNumberingAfterBreak="0">
    <w:nsid w:val="2AC8797A"/>
    <w:multiLevelType w:val="hybridMultilevel"/>
    <w:tmpl w:val="A39637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1153DC7"/>
    <w:multiLevelType w:val="hybridMultilevel"/>
    <w:tmpl w:val="1C5EA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41"/>
    <w:rsid w:val="00005940"/>
    <w:rsid w:val="00027641"/>
    <w:rsid w:val="00032540"/>
    <w:rsid w:val="000348CD"/>
    <w:rsid w:val="00036D4D"/>
    <w:rsid w:val="000608D2"/>
    <w:rsid w:val="000613D0"/>
    <w:rsid w:val="00073633"/>
    <w:rsid w:val="00084B74"/>
    <w:rsid w:val="00086EC3"/>
    <w:rsid w:val="000904F9"/>
    <w:rsid w:val="000A0B9B"/>
    <w:rsid w:val="000E1109"/>
    <w:rsid w:val="000E2425"/>
    <w:rsid w:val="001216BE"/>
    <w:rsid w:val="00126970"/>
    <w:rsid w:val="001565DD"/>
    <w:rsid w:val="0016468B"/>
    <w:rsid w:val="00173845"/>
    <w:rsid w:val="0017527E"/>
    <w:rsid w:val="001907C4"/>
    <w:rsid w:val="00193321"/>
    <w:rsid w:val="001A0468"/>
    <w:rsid w:val="001B0035"/>
    <w:rsid w:val="001D1B8A"/>
    <w:rsid w:val="001D5785"/>
    <w:rsid w:val="001E05F8"/>
    <w:rsid w:val="001F38D2"/>
    <w:rsid w:val="00232A4F"/>
    <w:rsid w:val="00245D05"/>
    <w:rsid w:val="002526BE"/>
    <w:rsid w:val="00256E6F"/>
    <w:rsid w:val="00267C61"/>
    <w:rsid w:val="0027263D"/>
    <w:rsid w:val="002A1161"/>
    <w:rsid w:val="002A5BA8"/>
    <w:rsid w:val="002E139B"/>
    <w:rsid w:val="002F091D"/>
    <w:rsid w:val="002F1430"/>
    <w:rsid w:val="003124B5"/>
    <w:rsid w:val="00343E00"/>
    <w:rsid w:val="00350146"/>
    <w:rsid w:val="00365E90"/>
    <w:rsid w:val="0036755E"/>
    <w:rsid w:val="00395E3D"/>
    <w:rsid w:val="003A11CF"/>
    <w:rsid w:val="003A73BE"/>
    <w:rsid w:val="003B5724"/>
    <w:rsid w:val="003B5A81"/>
    <w:rsid w:val="003D4406"/>
    <w:rsid w:val="003E11FE"/>
    <w:rsid w:val="003E3E3E"/>
    <w:rsid w:val="003F61C1"/>
    <w:rsid w:val="003F6791"/>
    <w:rsid w:val="00421643"/>
    <w:rsid w:val="00421EA0"/>
    <w:rsid w:val="00430189"/>
    <w:rsid w:val="00433154"/>
    <w:rsid w:val="00437BAC"/>
    <w:rsid w:val="00446F4B"/>
    <w:rsid w:val="00453937"/>
    <w:rsid w:val="004753BA"/>
    <w:rsid w:val="004856AA"/>
    <w:rsid w:val="00490C02"/>
    <w:rsid w:val="0049300D"/>
    <w:rsid w:val="004A3232"/>
    <w:rsid w:val="004D0E3B"/>
    <w:rsid w:val="004E51AD"/>
    <w:rsid w:val="004F3635"/>
    <w:rsid w:val="004F6F6D"/>
    <w:rsid w:val="00512B87"/>
    <w:rsid w:val="00521774"/>
    <w:rsid w:val="00535BED"/>
    <w:rsid w:val="00576452"/>
    <w:rsid w:val="00580EEB"/>
    <w:rsid w:val="0059384A"/>
    <w:rsid w:val="005C55B4"/>
    <w:rsid w:val="005C6A38"/>
    <w:rsid w:val="005C7875"/>
    <w:rsid w:val="006111EE"/>
    <w:rsid w:val="00613B28"/>
    <w:rsid w:val="00624A99"/>
    <w:rsid w:val="00643465"/>
    <w:rsid w:val="00655FF5"/>
    <w:rsid w:val="006653EB"/>
    <w:rsid w:val="00677019"/>
    <w:rsid w:val="00696FA6"/>
    <w:rsid w:val="006C1255"/>
    <w:rsid w:val="006C1CA9"/>
    <w:rsid w:val="006C6D45"/>
    <w:rsid w:val="006E3582"/>
    <w:rsid w:val="006F155D"/>
    <w:rsid w:val="007116A4"/>
    <w:rsid w:val="00725B75"/>
    <w:rsid w:val="0074257C"/>
    <w:rsid w:val="00771CC4"/>
    <w:rsid w:val="00784DD3"/>
    <w:rsid w:val="007A1AE6"/>
    <w:rsid w:val="007A1B70"/>
    <w:rsid w:val="007C2B6B"/>
    <w:rsid w:val="007C7279"/>
    <w:rsid w:val="007E4027"/>
    <w:rsid w:val="008069E7"/>
    <w:rsid w:val="00810709"/>
    <w:rsid w:val="00822E2B"/>
    <w:rsid w:val="00827562"/>
    <w:rsid w:val="0083135E"/>
    <w:rsid w:val="008327FD"/>
    <w:rsid w:val="00844BA2"/>
    <w:rsid w:val="00885836"/>
    <w:rsid w:val="00890344"/>
    <w:rsid w:val="008B2DC0"/>
    <w:rsid w:val="008B44B1"/>
    <w:rsid w:val="008B6032"/>
    <w:rsid w:val="008C33FC"/>
    <w:rsid w:val="008D65E4"/>
    <w:rsid w:val="0090717E"/>
    <w:rsid w:val="009227E5"/>
    <w:rsid w:val="00934C7B"/>
    <w:rsid w:val="00941553"/>
    <w:rsid w:val="00967237"/>
    <w:rsid w:val="00974CD4"/>
    <w:rsid w:val="009770DB"/>
    <w:rsid w:val="00980572"/>
    <w:rsid w:val="00982F58"/>
    <w:rsid w:val="00991902"/>
    <w:rsid w:val="009A1F9D"/>
    <w:rsid w:val="009D023E"/>
    <w:rsid w:val="009D06E6"/>
    <w:rsid w:val="009F45E4"/>
    <w:rsid w:val="009F7B51"/>
    <w:rsid w:val="00A05F07"/>
    <w:rsid w:val="00A15CEA"/>
    <w:rsid w:val="00A31816"/>
    <w:rsid w:val="00A32675"/>
    <w:rsid w:val="00A70979"/>
    <w:rsid w:val="00A8357F"/>
    <w:rsid w:val="00AC6856"/>
    <w:rsid w:val="00AE4AD3"/>
    <w:rsid w:val="00B0656D"/>
    <w:rsid w:val="00B2381D"/>
    <w:rsid w:val="00B25B6D"/>
    <w:rsid w:val="00B33772"/>
    <w:rsid w:val="00B344D2"/>
    <w:rsid w:val="00B572A7"/>
    <w:rsid w:val="00B76D3A"/>
    <w:rsid w:val="00BA6190"/>
    <w:rsid w:val="00BB079E"/>
    <w:rsid w:val="00BB5306"/>
    <w:rsid w:val="00BD2243"/>
    <w:rsid w:val="00BE7BF0"/>
    <w:rsid w:val="00C00CD4"/>
    <w:rsid w:val="00C10C86"/>
    <w:rsid w:val="00C25826"/>
    <w:rsid w:val="00C326CA"/>
    <w:rsid w:val="00C57FBD"/>
    <w:rsid w:val="00C61AE3"/>
    <w:rsid w:val="00C700E8"/>
    <w:rsid w:val="00CA65FF"/>
    <w:rsid w:val="00CA672A"/>
    <w:rsid w:val="00CC4899"/>
    <w:rsid w:val="00CD0BF6"/>
    <w:rsid w:val="00CD37A4"/>
    <w:rsid w:val="00CD4AF6"/>
    <w:rsid w:val="00CE29DE"/>
    <w:rsid w:val="00D06FAD"/>
    <w:rsid w:val="00D2005F"/>
    <w:rsid w:val="00D24CBF"/>
    <w:rsid w:val="00D57B8D"/>
    <w:rsid w:val="00D72313"/>
    <w:rsid w:val="00DA07E7"/>
    <w:rsid w:val="00DD0D4B"/>
    <w:rsid w:val="00DD19BB"/>
    <w:rsid w:val="00DE04EE"/>
    <w:rsid w:val="00E1202D"/>
    <w:rsid w:val="00E250B2"/>
    <w:rsid w:val="00E42624"/>
    <w:rsid w:val="00E42775"/>
    <w:rsid w:val="00E448B8"/>
    <w:rsid w:val="00E55A45"/>
    <w:rsid w:val="00E61BD6"/>
    <w:rsid w:val="00E62A01"/>
    <w:rsid w:val="00E87620"/>
    <w:rsid w:val="00EA338B"/>
    <w:rsid w:val="00EA5B04"/>
    <w:rsid w:val="00EB63ED"/>
    <w:rsid w:val="00EC00C9"/>
    <w:rsid w:val="00EE0AE5"/>
    <w:rsid w:val="00EE3672"/>
    <w:rsid w:val="00F57D12"/>
    <w:rsid w:val="00F7025C"/>
    <w:rsid w:val="00F74B0B"/>
    <w:rsid w:val="00F83B1B"/>
    <w:rsid w:val="00F90662"/>
    <w:rsid w:val="00F968ED"/>
    <w:rsid w:val="00FC53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00B3068"/>
  <w15:chartTrackingRefBased/>
  <w15:docId w15:val="{6BF4E1B7-3D30-424D-931D-E16CFDC8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641"/>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Corpsdetexte"/>
    <w:link w:val="Titre1Car"/>
    <w:qFormat/>
    <w:rsid w:val="00027641"/>
    <w:pPr>
      <w:numPr>
        <w:numId w:val="1"/>
      </w:numPr>
      <w:spacing w:before="280" w:after="280"/>
      <w:outlineLvl w:val="0"/>
    </w:pPr>
    <w:rPr>
      <w:b/>
      <w:bCs/>
      <w:kern w:val="1"/>
      <w:sz w:val="48"/>
      <w:szCs w:val="48"/>
    </w:rPr>
  </w:style>
  <w:style w:type="paragraph" w:styleId="Titre2">
    <w:name w:val="heading 2"/>
    <w:basedOn w:val="Normal"/>
    <w:next w:val="Normal"/>
    <w:link w:val="Titre2Car"/>
    <w:uiPriority w:val="9"/>
    <w:semiHidden/>
    <w:unhideWhenUsed/>
    <w:qFormat/>
    <w:rsid w:val="0003254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Corpsdetexte"/>
    <w:link w:val="Titre3Car"/>
    <w:qFormat/>
    <w:rsid w:val="00027641"/>
    <w:pPr>
      <w:numPr>
        <w:ilvl w:val="2"/>
        <w:numId w:val="1"/>
      </w:numPr>
      <w:spacing w:before="280" w:after="280"/>
      <w:outlineLvl w:val="2"/>
    </w:pPr>
    <w:rPr>
      <w:b/>
      <w:bCs/>
      <w:sz w:val="27"/>
      <w:szCs w:val="27"/>
    </w:rPr>
  </w:style>
  <w:style w:type="paragraph" w:styleId="Titre4">
    <w:name w:val="heading 4"/>
    <w:basedOn w:val="Normal"/>
    <w:next w:val="Corpsdetexte"/>
    <w:link w:val="Titre4Car"/>
    <w:qFormat/>
    <w:rsid w:val="00027641"/>
    <w:pPr>
      <w:numPr>
        <w:ilvl w:val="3"/>
        <w:numId w:val="1"/>
      </w:numPr>
      <w:spacing w:before="280" w:after="280"/>
      <w:outlineLvl w:val="3"/>
    </w:pPr>
    <w:rPr>
      <w:b/>
      <w:bCs/>
    </w:rPr>
  </w:style>
  <w:style w:type="paragraph" w:styleId="Titre5">
    <w:name w:val="heading 5"/>
    <w:basedOn w:val="Normal"/>
    <w:next w:val="Normal"/>
    <w:link w:val="Titre5Car"/>
    <w:qFormat/>
    <w:rsid w:val="00027641"/>
    <w:pPr>
      <w:numPr>
        <w:ilvl w:val="4"/>
        <w:numId w:val="1"/>
      </w:numPr>
      <w:spacing w:before="240" w:after="60"/>
      <w:outlineLvl w:val="4"/>
    </w:pPr>
    <w:rPr>
      <w:b/>
      <w:bCs/>
      <w:i/>
      <w:iCs/>
      <w:sz w:val="26"/>
      <w:szCs w:val="26"/>
    </w:rPr>
  </w:style>
  <w:style w:type="paragraph" w:styleId="Titre9">
    <w:name w:val="heading 9"/>
    <w:basedOn w:val="Normal"/>
    <w:next w:val="Normal"/>
    <w:link w:val="Titre9Car"/>
    <w:qFormat/>
    <w:rsid w:val="00027641"/>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027641"/>
    <w:rPr>
      <w:rFonts w:ascii="Times New Roman" w:eastAsia="Times New Roman" w:hAnsi="Times New Roman" w:cs="Times New Roman"/>
      <w:b/>
      <w:bCs/>
      <w:kern w:val="1"/>
      <w:sz w:val="48"/>
      <w:szCs w:val="48"/>
      <w:lang w:eastAsia="zh-CN"/>
    </w:rPr>
  </w:style>
  <w:style w:type="character" w:customStyle="1" w:styleId="Titre3Car">
    <w:name w:val="Titre 3 Car"/>
    <w:basedOn w:val="Policepardfaut"/>
    <w:link w:val="Titre3"/>
    <w:rsid w:val="00027641"/>
    <w:rPr>
      <w:rFonts w:ascii="Times New Roman" w:eastAsia="Times New Roman" w:hAnsi="Times New Roman" w:cs="Times New Roman"/>
      <w:b/>
      <w:bCs/>
      <w:sz w:val="27"/>
      <w:szCs w:val="27"/>
      <w:lang w:eastAsia="zh-CN"/>
    </w:rPr>
  </w:style>
  <w:style w:type="character" w:customStyle="1" w:styleId="Titre4Car">
    <w:name w:val="Titre 4 Car"/>
    <w:basedOn w:val="Policepardfaut"/>
    <w:link w:val="Titre4"/>
    <w:rsid w:val="00027641"/>
    <w:rPr>
      <w:rFonts w:ascii="Times New Roman" w:eastAsia="Times New Roman" w:hAnsi="Times New Roman" w:cs="Times New Roman"/>
      <w:b/>
      <w:bCs/>
      <w:sz w:val="24"/>
      <w:szCs w:val="24"/>
      <w:lang w:eastAsia="zh-CN"/>
    </w:rPr>
  </w:style>
  <w:style w:type="character" w:customStyle="1" w:styleId="Titre5Car">
    <w:name w:val="Titre 5 Car"/>
    <w:basedOn w:val="Policepardfaut"/>
    <w:link w:val="Titre5"/>
    <w:rsid w:val="00027641"/>
    <w:rPr>
      <w:rFonts w:ascii="Times New Roman" w:eastAsia="Times New Roman" w:hAnsi="Times New Roman" w:cs="Times New Roman"/>
      <w:b/>
      <w:bCs/>
      <w:i/>
      <w:iCs/>
      <w:sz w:val="26"/>
      <w:szCs w:val="26"/>
      <w:lang w:eastAsia="zh-CN"/>
    </w:rPr>
  </w:style>
  <w:style w:type="character" w:customStyle="1" w:styleId="Titre9Car">
    <w:name w:val="Titre 9 Car"/>
    <w:basedOn w:val="Policepardfaut"/>
    <w:link w:val="Titre9"/>
    <w:rsid w:val="00027641"/>
    <w:rPr>
      <w:rFonts w:ascii="Arial" w:eastAsia="Times New Roman" w:hAnsi="Arial" w:cs="Arial"/>
      <w:lang w:eastAsia="zh-CN"/>
    </w:rPr>
  </w:style>
  <w:style w:type="character" w:styleId="lev">
    <w:name w:val="Strong"/>
    <w:qFormat/>
    <w:rsid w:val="00027641"/>
    <w:rPr>
      <w:b/>
      <w:bCs/>
    </w:rPr>
  </w:style>
  <w:style w:type="character" w:styleId="Lienhypertexte">
    <w:name w:val="Hyperlink"/>
    <w:rsid w:val="00027641"/>
    <w:rPr>
      <w:color w:val="0000FF"/>
      <w:u w:val="single"/>
    </w:rPr>
  </w:style>
  <w:style w:type="paragraph" w:styleId="Corpsdetexte">
    <w:name w:val="Body Text"/>
    <w:basedOn w:val="Normal"/>
    <w:link w:val="CorpsdetexteCar"/>
    <w:rsid w:val="00027641"/>
    <w:pPr>
      <w:spacing w:after="120"/>
      <w:jc w:val="both"/>
    </w:pPr>
  </w:style>
  <w:style w:type="character" w:customStyle="1" w:styleId="CorpsdetexteCar">
    <w:name w:val="Corps de texte Car"/>
    <w:basedOn w:val="Policepardfaut"/>
    <w:link w:val="Corpsdetexte"/>
    <w:rsid w:val="00027641"/>
    <w:rPr>
      <w:rFonts w:ascii="Times New Roman" w:eastAsia="Times New Roman" w:hAnsi="Times New Roman" w:cs="Times New Roman"/>
      <w:sz w:val="24"/>
      <w:szCs w:val="24"/>
      <w:lang w:eastAsia="zh-CN"/>
    </w:rPr>
  </w:style>
  <w:style w:type="paragraph" w:customStyle="1" w:styleId="SNREPUBLIQUE">
    <w:name w:val="SNREPUBLIQUE"/>
    <w:basedOn w:val="Normal"/>
    <w:rsid w:val="00027641"/>
    <w:pPr>
      <w:jc w:val="center"/>
    </w:pPr>
    <w:rPr>
      <w:b/>
      <w:bCs/>
      <w:szCs w:val="20"/>
    </w:rPr>
  </w:style>
  <w:style w:type="paragraph" w:customStyle="1" w:styleId="SNNature">
    <w:name w:val="SNNature"/>
    <w:basedOn w:val="Normal"/>
    <w:next w:val="Normal"/>
    <w:rsid w:val="00027641"/>
    <w:pPr>
      <w:widowControl w:val="0"/>
      <w:suppressLineNumbers/>
      <w:spacing w:before="280"/>
      <w:jc w:val="center"/>
    </w:pPr>
    <w:rPr>
      <w:rFonts w:eastAsia="Lucida Sans Unicode"/>
      <w:color w:val="000000"/>
      <w:sz w:val="22"/>
      <w:szCs w:val="22"/>
    </w:rPr>
  </w:style>
  <w:style w:type="paragraph" w:styleId="En-tte">
    <w:name w:val="header"/>
    <w:basedOn w:val="Normal"/>
    <w:link w:val="En-tteCar"/>
    <w:rsid w:val="00027641"/>
    <w:pPr>
      <w:tabs>
        <w:tab w:val="center" w:pos="4536"/>
        <w:tab w:val="right" w:pos="9072"/>
      </w:tabs>
    </w:pPr>
  </w:style>
  <w:style w:type="character" w:customStyle="1" w:styleId="En-tteCar">
    <w:name w:val="En-tête Car"/>
    <w:basedOn w:val="Policepardfaut"/>
    <w:link w:val="En-tte"/>
    <w:rsid w:val="00027641"/>
    <w:rPr>
      <w:rFonts w:ascii="Times New Roman" w:eastAsia="Times New Roman" w:hAnsi="Times New Roman" w:cs="Times New Roman"/>
      <w:sz w:val="24"/>
      <w:szCs w:val="24"/>
      <w:lang w:eastAsia="zh-CN"/>
    </w:rPr>
  </w:style>
  <w:style w:type="paragraph" w:styleId="NormalWeb">
    <w:name w:val="Normal (Web)"/>
    <w:basedOn w:val="Normal"/>
    <w:rsid w:val="00027641"/>
    <w:pPr>
      <w:spacing w:before="280" w:after="280"/>
    </w:pPr>
  </w:style>
  <w:style w:type="paragraph" w:customStyle="1" w:styleId="SNAutorit">
    <w:name w:val="SNAutorité"/>
    <w:basedOn w:val="Normal"/>
    <w:rsid w:val="00027641"/>
    <w:pPr>
      <w:spacing w:before="720" w:after="240"/>
      <w:ind w:firstLine="720"/>
      <w:jc w:val="both"/>
    </w:pPr>
    <w:rPr>
      <w:b/>
    </w:rPr>
  </w:style>
  <w:style w:type="paragraph" w:customStyle="1" w:styleId="SNSignaturePrincipale">
    <w:name w:val="SNSignaturePrincipale"/>
    <w:basedOn w:val="Normal"/>
    <w:next w:val="Normal"/>
    <w:rsid w:val="00027641"/>
    <w:pPr>
      <w:spacing w:before="480" w:after="480"/>
      <w:ind w:firstLine="720"/>
    </w:pPr>
  </w:style>
  <w:style w:type="paragraph" w:styleId="Paragraphedeliste">
    <w:name w:val="List Paragraph"/>
    <w:basedOn w:val="Normal"/>
    <w:uiPriority w:val="34"/>
    <w:qFormat/>
    <w:rsid w:val="00027641"/>
    <w:pPr>
      <w:ind w:left="720"/>
      <w:contextualSpacing/>
    </w:pPr>
  </w:style>
  <w:style w:type="paragraph" w:styleId="Pieddepage">
    <w:name w:val="footer"/>
    <w:basedOn w:val="Normal"/>
    <w:link w:val="PieddepageCar"/>
    <w:uiPriority w:val="99"/>
    <w:unhideWhenUsed/>
    <w:rsid w:val="00027641"/>
    <w:pPr>
      <w:tabs>
        <w:tab w:val="center" w:pos="4536"/>
        <w:tab w:val="right" w:pos="9072"/>
      </w:tabs>
    </w:pPr>
  </w:style>
  <w:style w:type="character" w:customStyle="1" w:styleId="PieddepageCar">
    <w:name w:val="Pied de page Car"/>
    <w:basedOn w:val="Policepardfaut"/>
    <w:link w:val="Pieddepage"/>
    <w:uiPriority w:val="99"/>
    <w:rsid w:val="00027641"/>
    <w:rPr>
      <w:rFonts w:ascii="Times New Roman" w:eastAsia="Times New Roman" w:hAnsi="Times New Roman" w:cs="Times New Roman"/>
      <w:sz w:val="24"/>
      <w:szCs w:val="24"/>
      <w:lang w:eastAsia="zh-CN"/>
    </w:rPr>
  </w:style>
  <w:style w:type="paragraph" w:styleId="Commentaire">
    <w:name w:val="annotation text"/>
    <w:basedOn w:val="Normal"/>
    <w:link w:val="CommentaireCar"/>
    <w:uiPriority w:val="99"/>
    <w:semiHidden/>
    <w:unhideWhenUsed/>
    <w:rsid w:val="00DA07E7"/>
    <w:rPr>
      <w:sz w:val="20"/>
      <w:szCs w:val="20"/>
    </w:rPr>
  </w:style>
  <w:style w:type="character" w:customStyle="1" w:styleId="CommentaireCar">
    <w:name w:val="Commentaire Car"/>
    <w:basedOn w:val="Policepardfaut"/>
    <w:link w:val="Commentaire"/>
    <w:uiPriority w:val="99"/>
    <w:semiHidden/>
    <w:rsid w:val="00DA07E7"/>
    <w:rPr>
      <w:rFonts w:ascii="Times New Roman" w:eastAsia="Times New Roman" w:hAnsi="Times New Roman" w:cs="Times New Roman"/>
      <w:sz w:val="20"/>
      <w:szCs w:val="20"/>
      <w:lang w:eastAsia="zh-CN"/>
    </w:rPr>
  </w:style>
  <w:style w:type="character" w:styleId="Marquedecommentaire">
    <w:name w:val="annotation reference"/>
    <w:basedOn w:val="Policepardfaut"/>
    <w:uiPriority w:val="99"/>
    <w:semiHidden/>
    <w:unhideWhenUsed/>
    <w:rsid w:val="00DA07E7"/>
    <w:rPr>
      <w:sz w:val="16"/>
      <w:szCs w:val="16"/>
    </w:rPr>
  </w:style>
  <w:style w:type="paragraph" w:styleId="Textedebulles">
    <w:name w:val="Balloon Text"/>
    <w:basedOn w:val="Normal"/>
    <w:link w:val="TextedebullesCar"/>
    <w:uiPriority w:val="99"/>
    <w:semiHidden/>
    <w:unhideWhenUsed/>
    <w:rsid w:val="00DA07E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A07E7"/>
    <w:rPr>
      <w:rFonts w:ascii="Segoe UI" w:eastAsia="Times New Roman" w:hAnsi="Segoe UI" w:cs="Segoe UI"/>
      <w:sz w:val="18"/>
      <w:szCs w:val="18"/>
      <w:lang w:eastAsia="zh-CN"/>
    </w:rPr>
  </w:style>
  <w:style w:type="character" w:customStyle="1" w:styleId="Titre2Car">
    <w:name w:val="Titre 2 Car"/>
    <w:basedOn w:val="Policepardfaut"/>
    <w:link w:val="Titre2"/>
    <w:uiPriority w:val="9"/>
    <w:semiHidden/>
    <w:rsid w:val="00032540"/>
    <w:rPr>
      <w:rFonts w:asciiTheme="majorHAnsi" w:eastAsiaTheme="majorEastAsia" w:hAnsiTheme="majorHAnsi" w:cstheme="majorBidi"/>
      <w:color w:val="2E74B5" w:themeColor="accent1" w:themeShade="BF"/>
      <w:sz w:val="26"/>
      <w:szCs w:val="26"/>
      <w:lang w:eastAsia="zh-CN"/>
    </w:rPr>
  </w:style>
  <w:style w:type="paragraph" w:styleId="Objetducommentaire">
    <w:name w:val="annotation subject"/>
    <w:basedOn w:val="Commentaire"/>
    <w:next w:val="Commentaire"/>
    <w:link w:val="ObjetducommentaireCar"/>
    <w:uiPriority w:val="99"/>
    <w:semiHidden/>
    <w:unhideWhenUsed/>
    <w:rsid w:val="00E1202D"/>
    <w:rPr>
      <w:b/>
      <w:bCs/>
    </w:rPr>
  </w:style>
  <w:style w:type="character" w:customStyle="1" w:styleId="ObjetducommentaireCar">
    <w:name w:val="Objet du commentaire Car"/>
    <w:basedOn w:val="CommentaireCar"/>
    <w:link w:val="Objetducommentaire"/>
    <w:uiPriority w:val="99"/>
    <w:semiHidden/>
    <w:rsid w:val="00E1202D"/>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9551">
      <w:bodyDiv w:val="1"/>
      <w:marLeft w:val="0"/>
      <w:marRight w:val="0"/>
      <w:marTop w:val="0"/>
      <w:marBottom w:val="0"/>
      <w:divBdr>
        <w:top w:val="none" w:sz="0" w:space="0" w:color="auto"/>
        <w:left w:val="none" w:sz="0" w:space="0" w:color="auto"/>
        <w:bottom w:val="none" w:sz="0" w:space="0" w:color="auto"/>
        <w:right w:val="none" w:sz="0" w:space="0" w:color="auto"/>
      </w:divBdr>
    </w:div>
    <w:div w:id="277877759">
      <w:bodyDiv w:val="1"/>
      <w:marLeft w:val="0"/>
      <w:marRight w:val="0"/>
      <w:marTop w:val="0"/>
      <w:marBottom w:val="0"/>
      <w:divBdr>
        <w:top w:val="none" w:sz="0" w:space="0" w:color="auto"/>
        <w:left w:val="none" w:sz="0" w:space="0" w:color="auto"/>
        <w:bottom w:val="none" w:sz="0" w:space="0" w:color="auto"/>
        <w:right w:val="none" w:sz="0" w:space="0" w:color="auto"/>
      </w:divBdr>
    </w:div>
    <w:div w:id="916016036">
      <w:bodyDiv w:val="1"/>
      <w:marLeft w:val="0"/>
      <w:marRight w:val="0"/>
      <w:marTop w:val="0"/>
      <w:marBottom w:val="0"/>
      <w:divBdr>
        <w:top w:val="none" w:sz="0" w:space="0" w:color="auto"/>
        <w:left w:val="none" w:sz="0" w:space="0" w:color="auto"/>
        <w:bottom w:val="none" w:sz="0" w:space="0" w:color="auto"/>
        <w:right w:val="none" w:sz="0" w:space="0" w:color="auto"/>
      </w:divBdr>
    </w:div>
    <w:div w:id="1013646821">
      <w:bodyDiv w:val="1"/>
      <w:marLeft w:val="0"/>
      <w:marRight w:val="0"/>
      <w:marTop w:val="0"/>
      <w:marBottom w:val="0"/>
      <w:divBdr>
        <w:top w:val="none" w:sz="0" w:space="0" w:color="auto"/>
        <w:left w:val="none" w:sz="0" w:space="0" w:color="auto"/>
        <w:bottom w:val="none" w:sz="0" w:space="0" w:color="auto"/>
        <w:right w:val="none" w:sz="0" w:space="0" w:color="auto"/>
      </w:divBdr>
    </w:div>
    <w:div w:id="198103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6CF19-AEA4-4C86-ADD1-95FF49C0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3166</Words>
  <Characters>17416</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DPMA</dc:creator>
  <cp:keywords/>
  <dc:description/>
  <cp:lastModifiedBy>MARIET Muriel</cp:lastModifiedBy>
  <cp:revision>10</cp:revision>
  <cp:lastPrinted>2024-01-29T16:38:00Z</cp:lastPrinted>
  <dcterms:created xsi:type="dcterms:W3CDTF">2024-03-04T13:01:00Z</dcterms:created>
  <dcterms:modified xsi:type="dcterms:W3CDTF">2024-03-08T15:46:00Z</dcterms:modified>
</cp:coreProperties>
</file>