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338" w:rsidRPr="00243338" w:rsidRDefault="00243338" w:rsidP="00243338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color w:val="000000" w:themeColor="text1"/>
          <w:sz w:val="32"/>
          <w:szCs w:val="32"/>
        </w:rPr>
      </w:pPr>
      <w:r w:rsidRPr="00243338">
        <w:rPr>
          <w:rFonts w:ascii="Marianne-Light" w:hAnsi="Marianne-Light" w:cs="Marianne-Light"/>
          <w:color w:val="000000" w:themeColor="text1"/>
          <w:sz w:val="32"/>
          <w:szCs w:val="32"/>
        </w:rPr>
        <w:t>Chasseurs soyez vigilants</w:t>
      </w:r>
    </w:p>
    <w:p w:rsidR="00243338" w:rsidRPr="00243338" w:rsidRDefault="00243338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</w:pPr>
    </w:p>
    <w:p w:rsidR="00D93630" w:rsidRPr="00243338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</w:pPr>
      <w:r w:rsidRPr="00243338">
        <w:rPr>
          <w:rFonts w:ascii="Marianne-ExtraBold" w:hAnsi="Marianne-ExtraBold" w:cs="Marianne-ExtraBold"/>
          <w:b/>
          <w:bCs/>
          <w:color w:val="000000" w:themeColor="text1"/>
          <w:sz w:val="28"/>
          <w:szCs w:val="28"/>
        </w:rPr>
        <w:t xml:space="preserve">LA PESTE PORCINE AFRICAINE </w:t>
      </w:r>
      <w:r w:rsidRPr="00243338"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  <w:t>TUE LES PORCS</w:t>
      </w:r>
      <w:r w:rsidR="004A2335" w:rsidRPr="00243338"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  <w:t xml:space="preserve"> ET LES SANGLIERS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8"/>
          <w:szCs w:val="28"/>
        </w:rPr>
      </w:pP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Signalez rapidement tout sanglier mort ou malade au réseau SAGIR.</w:t>
      </w:r>
    </w:p>
    <w:p w:rsidR="00D93630" w:rsidRPr="00243338" w:rsidRDefault="00D93630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A71EC6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Appliquez str</w:t>
      </w:r>
      <w:r w:rsidR="00243338"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ictement les règles d’hygiène (</w:t>
      </w: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nettoyage/désinfection, bottes, gants, voitures, vêtements).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Séparez votre activité de chasse de celle d’élevage.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  <w:r w:rsidRPr="00243338"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  <w:t>De retour d’une chasse à l’étranger, ne ramenez pas de venaison ni de trophée.</w:t>
      </w:r>
    </w:p>
    <w:p w:rsidR="004A2335" w:rsidRPr="00243338" w:rsidRDefault="004A2335" w:rsidP="00D93630">
      <w:pPr>
        <w:autoSpaceDE w:val="0"/>
        <w:autoSpaceDN w:val="0"/>
        <w:adjustRightInd w:val="0"/>
        <w:spacing w:after="0" w:line="240" w:lineRule="auto"/>
        <w:rPr>
          <w:rFonts w:ascii="Marianne-Bold" w:hAnsi="Marianne-Bold" w:cs="Marianne-Bold"/>
          <w:b/>
          <w:bCs/>
          <w:color w:val="000000" w:themeColor="text1"/>
          <w:sz w:val="24"/>
          <w:szCs w:val="24"/>
        </w:rPr>
      </w:pPr>
    </w:p>
    <w:p w:rsidR="00D93630" w:rsidRPr="00243338" w:rsidRDefault="00A71EC6" w:rsidP="00D93630">
      <w:pPr>
        <w:autoSpaceDE w:val="0"/>
        <w:autoSpaceDN w:val="0"/>
        <w:adjustRightInd w:val="0"/>
        <w:spacing w:after="0" w:line="240" w:lineRule="auto"/>
        <w:rPr>
          <w:rFonts w:ascii="Marianne-Light" w:hAnsi="Marianne-Light" w:cs="Marianne-Light"/>
          <w:color w:val="000000" w:themeColor="text1"/>
        </w:rPr>
      </w:pP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C</w:t>
      </w:r>
      <w:r w:rsidR="00D93630"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amp</w:t>
      </w: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agne de communication du ministère de l’</w:t>
      </w:r>
      <w:r w:rsidR="0089215E">
        <w:rPr>
          <w:rFonts w:ascii="Marianne-Regular" w:hAnsi="Marianne-Regular" w:cs="Marianne-Regular"/>
          <w:color w:val="000000" w:themeColor="text1"/>
          <w:sz w:val="18"/>
          <w:szCs w:val="18"/>
        </w:rPr>
        <w:t>A</w:t>
      </w:r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griculture et de l’</w:t>
      </w:r>
      <w:r w:rsidR="0089215E">
        <w:rPr>
          <w:rFonts w:ascii="Marianne-Regular" w:hAnsi="Marianne-Regular" w:cs="Marianne-Regular"/>
          <w:color w:val="000000" w:themeColor="text1"/>
          <w:sz w:val="18"/>
          <w:szCs w:val="18"/>
        </w:rPr>
        <w:t>A</w:t>
      </w:r>
      <w:bookmarkStart w:id="0" w:name="_GoBack"/>
      <w:bookmarkEnd w:id="0"/>
      <w:r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 xml:space="preserve">limentation cofinancée par l'Union </w:t>
      </w:r>
      <w:r w:rsidR="00D93630" w:rsidRPr="00243338">
        <w:rPr>
          <w:rFonts w:ascii="Marianne-Regular" w:hAnsi="Marianne-Regular" w:cs="Marianne-Regular"/>
          <w:color w:val="000000" w:themeColor="text1"/>
          <w:sz w:val="18"/>
          <w:szCs w:val="18"/>
        </w:rPr>
        <w:t>européenne.</w:t>
      </w:r>
    </w:p>
    <w:sectPr w:rsidR="00D93630" w:rsidRPr="002433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rianne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Extra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arianne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630"/>
    <w:rsid w:val="00243338"/>
    <w:rsid w:val="004A2335"/>
    <w:rsid w:val="006322F7"/>
    <w:rsid w:val="0089215E"/>
    <w:rsid w:val="00A71EC6"/>
    <w:rsid w:val="00AF55BC"/>
    <w:rsid w:val="00B070E2"/>
    <w:rsid w:val="00D93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23C9"/>
  <w15:chartTrackingRefBased/>
  <w15:docId w15:val="{EB0EEE49-E16A-4D4C-9FB8-E6C4545E0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77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l'Agriculture et de l'Alimentation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Marie-Hélène DEVAL</dc:creator>
  <cp:keywords/>
  <dc:description/>
  <cp:lastModifiedBy>MAA</cp:lastModifiedBy>
  <cp:revision>4</cp:revision>
  <dcterms:created xsi:type="dcterms:W3CDTF">2021-10-22T10:30:00Z</dcterms:created>
  <dcterms:modified xsi:type="dcterms:W3CDTF">2021-11-08T15:14:00Z</dcterms:modified>
</cp:coreProperties>
</file>